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A55ADE" w14:textId="77777777" w:rsidR="002C4781" w:rsidRPr="008525C7" w:rsidRDefault="00357956" w:rsidP="00EB6F30">
      <w:pPr>
        <w:pStyle w:val="Ttulo-Artculo"/>
        <w:rPr>
          <w:lang w:val="es-MX"/>
        </w:rPr>
      </w:pPr>
      <w:r w:rsidRPr="008525C7">
        <w:rPr>
          <w:lang w:val="es-MX"/>
        </w:rPr>
        <w:t>Diseño de una Actividad con integración STEM en la Enseñanza de Redes</w:t>
      </w:r>
    </w:p>
    <w:p w14:paraId="5A9BD25C" w14:textId="47CBF15E" w:rsidR="002C4781" w:rsidRPr="008525C7" w:rsidRDefault="00357956" w:rsidP="00F31986">
      <w:pPr>
        <w:pStyle w:val="Autores"/>
        <w:rPr>
          <w:sz w:val="24"/>
          <w:szCs w:val="24"/>
          <w:lang w:val="es-MX"/>
        </w:rPr>
      </w:pPr>
      <w:r w:rsidRPr="00F31986">
        <w:rPr>
          <w:sz w:val="24"/>
          <w:szCs w:val="24"/>
          <w:lang w:val="es-ES"/>
        </w:rPr>
        <w:t>Gloria Irene Téllez Rodríguez</w:t>
      </w:r>
      <w:r w:rsidRPr="008525C7">
        <w:rPr>
          <w:rFonts w:eastAsia="Arial"/>
          <w:color w:val="000000"/>
          <w:sz w:val="24"/>
          <w:szCs w:val="24"/>
          <w:vertAlign w:val="superscript"/>
          <w:lang w:val="es-MX"/>
        </w:rPr>
        <w:t>1</w:t>
      </w:r>
      <w:r w:rsidRPr="008525C7">
        <w:rPr>
          <w:rFonts w:eastAsia="Arial"/>
          <w:color w:val="000000"/>
          <w:sz w:val="24"/>
          <w:szCs w:val="24"/>
          <w:lang w:val="es-MX"/>
        </w:rPr>
        <w:t xml:space="preserve">, </w:t>
      </w:r>
      <w:r w:rsidRPr="008525C7">
        <w:rPr>
          <w:sz w:val="24"/>
          <w:szCs w:val="24"/>
          <w:lang w:val="es-MX"/>
        </w:rPr>
        <w:t>Mónica Avelina Gutiérrez Haros</w:t>
      </w:r>
      <w:r w:rsidR="00CA6D76" w:rsidRPr="008525C7">
        <w:rPr>
          <w:rFonts w:eastAsia="Arial"/>
          <w:color w:val="000000"/>
          <w:sz w:val="24"/>
          <w:szCs w:val="24"/>
          <w:vertAlign w:val="superscript"/>
          <w:lang w:val="es-MX"/>
        </w:rPr>
        <w:t>1</w:t>
      </w:r>
      <w:r w:rsidRPr="008525C7">
        <w:rPr>
          <w:sz w:val="24"/>
          <w:szCs w:val="24"/>
          <w:lang w:val="es-MX"/>
        </w:rPr>
        <w:t>, Roberto Antonio Mart</w:t>
      </w:r>
      <w:r w:rsidR="002E4497" w:rsidRPr="008525C7">
        <w:rPr>
          <w:sz w:val="24"/>
          <w:szCs w:val="24"/>
          <w:lang w:val="es-MX"/>
        </w:rPr>
        <w:t>í</w:t>
      </w:r>
      <w:r w:rsidRPr="008525C7">
        <w:rPr>
          <w:sz w:val="24"/>
          <w:szCs w:val="24"/>
          <w:lang w:val="es-MX"/>
        </w:rPr>
        <w:t>nez Thompson</w:t>
      </w:r>
      <w:r w:rsidR="00CA6D76" w:rsidRPr="008525C7">
        <w:rPr>
          <w:rFonts w:eastAsia="Arial"/>
          <w:color w:val="000000"/>
          <w:sz w:val="24"/>
          <w:szCs w:val="24"/>
          <w:vertAlign w:val="superscript"/>
          <w:lang w:val="es-MX"/>
        </w:rPr>
        <w:t>1</w:t>
      </w:r>
      <w:r w:rsidRPr="008525C7">
        <w:rPr>
          <w:sz w:val="24"/>
          <w:szCs w:val="24"/>
          <w:lang w:val="es-MX"/>
        </w:rPr>
        <w:t>, Álvaro Peraza Garzón</w:t>
      </w:r>
      <w:r w:rsidR="00CA6D76">
        <w:rPr>
          <w:sz w:val="24"/>
          <w:szCs w:val="24"/>
          <w:vertAlign w:val="superscript"/>
          <w:lang w:val="es-MX"/>
        </w:rPr>
        <w:t>2</w:t>
      </w:r>
      <w:r w:rsidRPr="008525C7">
        <w:rPr>
          <w:rFonts w:eastAsia="Arial"/>
          <w:color w:val="000000"/>
          <w:sz w:val="24"/>
          <w:szCs w:val="24"/>
          <w:vertAlign w:val="superscript"/>
          <w:lang w:val="es-MX"/>
        </w:rPr>
        <w:t xml:space="preserve"> </w:t>
      </w:r>
    </w:p>
    <w:p w14:paraId="26E1F9DA" w14:textId="0920463C" w:rsidR="002C4781" w:rsidRPr="00F31986" w:rsidRDefault="00F31986" w:rsidP="00F31986">
      <w:pPr>
        <w:pStyle w:val="Afiliacin"/>
        <w:spacing w:before="0" w:after="0"/>
        <w:rPr>
          <w:szCs w:val="24"/>
          <w:lang w:val="es-ES"/>
        </w:rPr>
      </w:pPr>
      <w:r w:rsidRPr="0038565D">
        <w:rPr>
          <w:vertAlign w:val="superscript"/>
          <w:lang w:val="es-ES"/>
        </w:rPr>
        <w:t>1</w:t>
      </w:r>
      <w:r w:rsidR="00357956" w:rsidRPr="00F31986">
        <w:rPr>
          <w:szCs w:val="24"/>
          <w:lang w:val="es-ES"/>
        </w:rPr>
        <w:t>Universidad Politécnica de Sinaloa (MÉXICO)</w:t>
      </w:r>
    </w:p>
    <w:p w14:paraId="7640D7F8" w14:textId="576B7B79" w:rsidR="002C4781" w:rsidRPr="00F31986" w:rsidRDefault="00CA6D76" w:rsidP="00F31986">
      <w:pPr>
        <w:pStyle w:val="Afiliacin"/>
        <w:spacing w:before="0" w:after="0"/>
        <w:rPr>
          <w:szCs w:val="24"/>
          <w:lang w:val="es-ES"/>
        </w:rPr>
      </w:pPr>
      <w:r>
        <w:rPr>
          <w:vertAlign w:val="superscript"/>
          <w:lang w:val="es-ES"/>
        </w:rPr>
        <w:t>2</w:t>
      </w:r>
      <w:r w:rsidR="00357956" w:rsidRPr="00F31986">
        <w:rPr>
          <w:szCs w:val="24"/>
          <w:lang w:val="es-ES"/>
        </w:rPr>
        <w:t>Instituto Tecnológico de Mazatlán (MÉXICO)</w:t>
      </w:r>
    </w:p>
    <w:p w14:paraId="30AA4D64" w14:textId="77777777" w:rsidR="002C4781" w:rsidRDefault="00357956">
      <w:pPr>
        <w:pStyle w:val="Ttulo"/>
      </w:pPr>
      <w:r>
        <w:t>Resumen</w:t>
      </w:r>
    </w:p>
    <w:p w14:paraId="1067B864" w14:textId="77777777" w:rsidR="002C4781" w:rsidRDefault="00357956">
      <w:pPr>
        <w:spacing w:before="240" w:after="240"/>
      </w:pPr>
      <w:r>
        <w:t>Este artículo presenta el diseño de una práctica educativa con enfoque STEM (</w:t>
      </w:r>
      <w:proofErr w:type="spellStart"/>
      <w:r>
        <w:t>Science</w:t>
      </w:r>
      <w:proofErr w:type="spellEnd"/>
      <w:r>
        <w:t xml:space="preserve">, </w:t>
      </w:r>
      <w:proofErr w:type="spellStart"/>
      <w:r>
        <w:t>Technology</w:t>
      </w:r>
      <w:proofErr w:type="spellEnd"/>
      <w:r>
        <w:t xml:space="preserve">, </w:t>
      </w:r>
      <w:proofErr w:type="spellStart"/>
      <w:r>
        <w:t>Engineering</w:t>
      </w:r>
      <w:proofErr w:type="spellEnd"/>
      <w:r>
        <w:t xml:space="preserve">, </w:t>
      </w:r>
      <w:proofErr w:type="spellStart"/>
      <w:r>
        <w:t>Mathematics</w:t>
      </w:r>
      <w:proofErr w:type="spellEnd"/>
      <w:r>
        <w:t xml:space="preserve">) para la enseñanza de redes en estudiantes de tecnologías que cursan su materia de fundamentos de redes, con el objetivo de promover un aprendizaje significativo mediante la integración de conceptos teóricos y habilidades prácticas en un entorno interdisciplinario. Dirigida a estudiantes de nivel superior, la actividad busca desarrollar competencias técnicas en configuración y gestión de redes, fomentando el pensamiento crítico, la resolución de problemas y el trabajo colaborativo. La práctica se estructura en tres fases: fundamentación teórica, donde se abordan protocolos de red, topologías y modelos OSI/TCP-IP; diseño experimental, en el que los estudiantes configuran una red simulada utilizando herramientas como Cisco </w:t>
      </w:r>
      <w:proofErr w:type="spellStart"/>
      <w:r>
        <w:t>Packet</w:t>
      </w:r>
      <w:proofErr w:type="spellEnd"/>
      <w:r>
        <w:t xml:space="preserve"> </w:t>
      </w:r>
      <w:proofErr w:type="spellStart"/>
      <w:r>
        <w:t>Tracer</w:t>
      </w:r>
      <w:proofErr w:type="spellEnd"/>
      <w:r>
        <w:t>, aplicando conocimientos de ingeniería y matemáticas para el cálculo de subredes; así como, análisis y reflexión, donde evalúan resultados y proponen mejoras. La integración STEM combina principios científicos (análisis de datos de red), tecnológicos (uso de software de simulación), ingenieriles (diseño de soluciones prácticas) y matemáticos (cálculo de subredes). El diseño de la práctica ofrece un modelo estructurado y replicable para educadores interesados en enfoques interdisciplinarios, promoviendo habilidades esenciales para profesionales en tecnologías de la información. Este enfoque prepara a los estudiantes para enfrentar desafíos tecnológicos actuales, integrando teoría y práctica de manera efectiva en el aula.</w:t>
      </w:r>
    </w:p>
    <w:p w14:paraId="76199D9B" w14:textId="2F3D339B" w:rsidR="002C4781" w:rsidRDefault="00357956">
      <w:r>
        <w:t xml:space="preserve">Palabras clave: </w:t>
      </w:r>
      <w:r w:rsidR="006176E8">
        <w:t xml:space="preserve">Aprendizaje Interdisciplinario, Enseñanza de Redes, Práctica Educativa, </w:t>
      </w:r>
      <w:r>
        <w:t>STEM.</w:t>
      </w:r>
    </w:p>
    <w:p w14:paraId="4FC035E0" w14:textId="77777777" w:rsidR="002C4781" w:rsidRPr="008525C7" w:rsidRDefault="00357956">
      <w:pPr>
        <w:pStyle w:val="Ttulo"/>
        <w:rPr>
          <w:lang w:val="en-US"/>
        </w:rPr>
      </w:pPr>
      <w:r w:rsidRPr="008525C7">
        <w:rPr>
          <w:lang w:val="en-US"/>
        </w:rPr>
        <w:t>Abstract</w:t>
      </w:r>
    </w:p>
    <w:p w14:paraId="6E55EC3C" w14:textId="55E09958" w:rsidR="00EB6F30" w:rsidRPr="008525C7" w:rsidRDefault="00EB6F30" w:rsidP="00EB6F30">
      <w:pPr>
        <w:rPr>
          <w:lang w:val="en-US"/>
        </w:rPr>
      </w:pPr>
      <w:r w:rsidRPr="008525C7">
        <w:rPr>
          <w:lang w:val="en-US"/>
        </w:rPr>
        <w:t>This article presents the design and implementation of an educational practice with a STEM (Science, Technology, Engineering, and Mathematics) approach for teaching computer networks to undergraduate students majoring in Information Technologies during their Fundamentals of Networking course. The main goal is to promote meaningful learning through the intentional integration of theoretical concepts and practical skills within an interdisciplinary environment. Aimed at higher-education students, the activity seeks to develop technical competencies in network configuration and management while fostering critical thinking, problem-solving, and collaborative work. The practice is structured in three phases: theoretical foundation, addressing network protocols, topologies, and the OSI/TCP-IP models;</w:t>
      </w:r>
      <w:r w:rsidR="002A61DD" w:rsidRPr="008525C7">
        <w:rPr>
          <w:lang w:val="en-US"/>
        </w:rPr>
        <w:t xml:space="preserve"> </w:t>
      </w:r>
      <w:r w:rsidRPr="008525C7">
        <w:rPr>
          <w:lang w:val="en-US"/>
        </w:rPr>
        <w:t>experimental design, in which students configure a simulated enterprise network using Cisco Packet Tracer, applying engineering and mathematical knowledge for subnetting calculations; and</w:t>
      </w:r>
      <w:r w:rsidR="002A61DD" w:rsidRPr="008525C7">
        <w:rPr>
          <w:lang w:val="en-US"/>
        </w:rPr>
        <w:t xml:space="preserve"> </w:t>
      </w:r>
      <w:r w:rsidRPr="008525C7">
        <w:rPr>
          <w:lang w:val="en-US"/>
        </w:rPr>
        <w:t>analysis and reflection, where students evaluate outcomes and propose improvements.</w:t>
      </w:r>
      <w:r w:rsidR="002A61DD" w:rsidRPr="008525C7">
        <w:rPr>
          <w:lang w:val="en-US"/>
        </w:rPr>
        <w:t xml:space="preserve"> </w:t>
      </w:r>
      <w:r w:rsidRPr="008525C7">
        <w:rPr>
          <w:lang w:val="en-US"/>
        </w:rPr>
        <w:t>The STEM integration combines scientific principles (analysis of network data flow), technological tools (professional simulation software), engineering practices (design of practical solutions), and mathematical procedures (subnet and VLSM calculations). The proposed practice offers a structured, replicable, and low-cost model for educators interested in authentic interdisciplinary approaches, while developing the essential skills required of today’s information technology professionals. This approach effectively bridges theory and practice, preparing students to successfully tackle current and future technological challenges in real-world settings.</w:t>
      </w:r>
    </w:p>
    <w:p w14:paraId="6DAF8D8E" w14:textId="77777777" w:rsidR="00EB6F30" w:rsidRPr="008525C7" w:rsidRDefault="00EB6F30">
      <w:pPr>
        <w:rPr>
          <w:lang w:val="en-US"/>
        </w:rPr>
      </w:pPr>
    </w:p>
    <w:p w14:paraId="6D51DD7F" w14:textId="2BD38C06" w:rsidR="002C4781" w:rsidRPr="008525C7" w:rsidRDefault="00357956">
      <w:pPr>
        <w:rPr>
          <w:lang w:val="en-US"/>
        </w:rPr>
      </w:pPr>
      <w:r w:rsidRPr="008525C7">
        <w:rPr>
          <w:lang w:val="en-US"/>
        </w:rPr>
        <w:t xml:space="preserve">Keywords: </w:t>
      </w:r>
      <w:r w:rsidR="006176E8" w:rsidRPr="008525C7">
        <w:rPr>
          <w:lang w:val="en-US"/>
        </w:rPr>
        <w:t xml:space="preserve">Educational Practice, Interdisciplinary Learning, Network Teaching, </w:t>
      </w:r>
      <w:r w:rsidRPr="008525C7">
        <w:rPr>
          <w:lang w:val="en-US"/>
        </w:rPr>
        <w:t>STEM.</w:t>
      </w:r>
    </w:p>
    <w:p w14:paraId="78AB4A25" w14:textId="77777777" w:rsidR="002C4781" w:rsidRPr="006176E8" w:rsidRDefault="00357956">
      <w:pPr>
        <w:pStyle w:val="Ttulo1"/>
        <w:numPr>
          <w:ilvl w:val="0"/>
          <w:numId w:val="3"/>
        </w:numPr>
        <w:rPr>
          <w:rFonts w:eastAsia="Times New Roman" w:cs="Times New Roman"/>
          <w:bCs/>
          <w:caps/>
          <w:smallCaps w:val="0"/>
          <w:color w:val="auto"/>
          <w:kern w:val="32"/>
          <w:szCs w:val="32"/>
          <w:lang w:val="es-ES" w:eastAsia="es-ES"/>
        </w:rPr>
      </w:pPr>
      <w:r w:rsidRPr="006176E8">
        <w:rPr>
          <w:rFonts w:eastAsia="Times New Roman" w:cs="Times New Roman"/>
          <w:bCs/>
          <w:caps/>
          <w:smallCaps w:val="0"/>
          <w:color w:val="auto"/>
          <w:kern w:val="32"/>
          <w:szCs w:val="32"/>
          <w:lang w:val="es-ES" w:eastAsia="es-ES"/>
        </w:rPr>
        <w:lastRenderedPageBreak/>
        <w:t>INTRODUCCIÓN</w:t>
      </w:r>
    </w:p>
    <w:p w14:paraId="2C0CC58E" w14:textId="10F5877A" w:rsidR="00F31986" w:rsidRPr="00F31986" w:rsidRDefault="00F31986" w:rsidP="00F31986">
      <w:pPr>
        <w:rPr>
          <w:rFonts w:eastAsia="Times New Roman" w:cs="Times New Roman"/>
          <w:szCs w:val="24"/>
          <w:lang w:val="es-ES" w:eastAsia="es-ES"/>
        </w:rPr>
      </w:pPr>
      <w:r w:rsidRPr="00F31986">
        <w:rPr>
          <w:rFonts w:eastAsia="Times New Roman" w:cs="Times New Roman"/>
          <w:szCs w:val="24"/>
          <w:lang w:val="es-ES" w:eastAsia="es-ES"/>
        </w:rPr>
        <w:t xml:space="preserve">La enseñanza de redes en el ámbito de las tecnologías de la información enfrenta el desafío de formar profesionales capaces de adaptarse a un entorno laboral dinámico. Los métodos tradicionales, centrados en la memorización de protocolos y topologías, resultan insuficientes para desarrollar competencias clave como el pensamiento crítico y la resolución de problemas. Este artículo propone el diseño de una práctica educativa con enfoque STEM dirigida a estudiantes de nivel superior, abordando la necesidad de integrar teoría y práctica de manera interdisciplinaria. El problema radica en la escasez de enfoques que combinen ciencia, tecnología, ingeniería y matemáticas para preparar a los futuros profesionales ante retos complejos, como el diseño de redes seguras o la optimización de recursos. La integración STEM, apoyada en herramientas como Cisco </w:t>
      </w:r>
      <w:proofErr w:type="spellStart"/>
      <w:r w:rsidRPr="00F31986">
        <w:rPr>
          <w:rFonts w:eastAsia="Times New Roman" w:cs="Times New Roman"/>
          <w:szCs w:val="24"/>
          <w:lang w:val="es-ES" w:eastAsia="es-ES"/>
        </w:rPr>
        <w:t>Packet</w:t>
      </w:r>
      <w:proofErr w:type="spellEnd"/>
      <w:r w:rsidRPr="00F31986">
        <w:rPr>
          <w:rFonts w:eastAsia="Times New Roman" w:cs="Times New Roman"/>
          <w:szCs w:val="24"/>
          <w:lang w:val="es-ES" w:eastAsia="es-ES"/>
        </w:rPr>
        <w:t xml:space="preserve"> </w:t>
      </w:r>
      <w:proofErr w:type="spellStart"/>
      <w:r w:rsidRPr="00F31986">
        <w:rPr>
          <w:rFonts w:eastAsia="Times New Roman" w:cs="Times New Roman"/>
          <w:szCs w:val="24"/>
          <w:lang w:val="es-ES" w:eastAsia="es-ES"/>
        </w:rPr>
        <w:t>Tracer</w:t>
      </w:r>
      <w:proofErr w:type="spellEnd"/>
      <w:r w:rsidRPr="00F31986">
        <w:rPr>
          <w:rFonts w:eastAsia="Times New Roman" w:cs="Times New Roman"/>
          <w:szCs w:val="24"/>
          <w:lang w:val="es-ES" w:eastAsia="es-ES"/>
        </w:rPr>
        <w:t>, facilita un aprendizaje significativo al conectar conceptos teóricos con aplicaciones prácticas, promoviendo habilidades transferibles como el análisis de datos y el trabajo colaborativo.</w:t>
      </w:r>
    </w:p>
    <w:p w14:paraId="59720098" w14:textId="375D23CA" w:rsidR="002C4781" w:rsidRPr="00DC40A3" w:rsidRDefault="001306DE" w:rsidP="00DC40A3">
      <w:pPr>
        <w:pStyle w:val="Ttulo2"/>
      </w:pPr>
      <w:r>
        <w:t>1.1</w:t>
      </w:r>
      <w:r>
        <w:tab/>
      </w:r>
      <w:r w:rsidR="00357956">
        <w:t>Conceptos teórico</w:t>
      </w:r>
      <w:r w:rsidR="00DC40A3">
        <w:t>s</w:t>
      </w:r>
    </w:p>
    <w:p w14:paraId="42FC026A" w14:textId="28401A50" w:rsidR="001F350E" w:rsidRDefault="001F350E" w:rsidP="001F350E">
      <w:r>
        <w:t xml:space="preserve">La actividad se centra en los conceptos básicos de redes informáticas necesarios para que los estudiantes diseñen, implementen y validen una red empresarial pequeña en entorno simulado. Se trabajaron de forma breve y funcional los siguientes contenidos: topologías físicas y lógicas (estrella, malla, híbrida, cliente-servidor), direccionamiento IPv4 con </w:t>
      </w:r>
      <w:proofErr w:type="spellStart"/>
      <w:r>
        <w:t>subneteo</w:t>
      </w:r>
      <w:proofErr w:type="spellEnd"/>
      <w:r>
        <w:t xml:space="preserve"> y máscaras de longitud variable (VLSM), nociones introductorias de IPv6, configuración básica de </w:t>
      </w:r>
      <w:proofErr w:type="spellStart"/>
      <w:r>
        <w:t>routers</w:t>
      </w:r>
      <w:proofErr w:type="spellEnd"/>
      <w:r>
        <w:t xml:space="preserve"> y switches (IP estática/dinámica, </w:t>
      </w:r>
      <w:proofErr w:type="spellStart"/>
      <w:r>
        <w:t>VLANs</w:t>
      </w:r>
      <w:proofErr w:type="spellEnd"/>
      <w:r>
        <w:t>, enrutamiento estático y ACL simples), correspondencia entre los modelos OSI y TCP/IP, y protocolos fundamentales de capa de aplicación y red (HTTP/HTTPS, DNS, DHCP, FTP, ICMP e IP)</w:t>
      </w:r>
      <w:r w:rsidR="008D149F">
        <w:t xml:space="preserve"> como indican varios estudios</w:t>
      </w:r>
      <w:r w:rsidR="0036784A">
        <w:t xml:space="preserve"> [1</w:t>
      </w:r>
      <w:r w:rsidR="008D149F">
        <w:t>], [2], [3], [4], [5</w:t>
      </w:r>
      <w:r w:rsidR="0036784A">
        <w:t>]</w:t>
      </w:r>
      <w:r>
        <w:t>.</w:t>
      </w:r>
    </w:p>
    <w:p w14:paraId="6416B530" w14:textId="654738E9" w:rsidR="002C4781" w:rsidRPr="008525C7" w:rsidRDefault="001F350E" w:rsidP="008342A1">
      <w:pPr>
        <w:pStyle w:val="Tablas"/>
        <w:rPr>
          <w:lang w:val="es-MX"/>
        </w:rPr>
      </w:pPr>
      <w:r w:rsidRPr="008525C7">
        <w:rPr>
          <w:lang w:val="es-MX"/>
        </w:rPr>
        <w:t>Tabla 1</w:t>
      </w:r>
      <w:r w:rsidR="00357956" w:rsidRPr="008525C7">
        <w:rPr>
          <w:lang w:val="es-MX"/>
        </w:rPr>
        <w:t xml:space="preserve">. </w:t>
      </w:r>
      <w:r w:rsidRPr="008525C7">
        <w:rPr>
          <w:lang w:val="es-MX"/>
        </w:rPr>
        <w:t>Conceptos básicos de redes informáticas</w:t>
      </w:r>
      <w:r w:rsidR="008525C7">
        <w:rPr>
          <w:lang w:val="es-MX"/>
        </w:rPr>
        <w:t>.</w:t>
      </w:r>
    </w:p>
    <w:tbl>
      <w:tblPr>
        <w:tblW w:w="0" w:type="auto"/>
        <w:jc w:val="center"/>
        <w:tblBorders>
          <w:top w:val="double" w:sz="4" w:space="0" w:color="auto"/>
          <w:bottom w:val="double" w:sz="4" w:space="0" w:color="auto"/>
          <w:insideH w:val="single" w:sz="4" w:space="0" w:color="auto"/>
          <w:insideV w:val="single" w:sz="4" w:space="0" w:color="auto"/>
        </w:tblBorders>
        <w:tblLook w:val="04A0" w:firstRow="1" w:lastRow="0" w:firstColumn="1" w:lastColumn="0" w:noHBand="0" w:noVBand="1"/>
      </w:tblPr>
      <w:tblGrid>
        <w:gridCol w:w="1985"/>
        <w:gridCol w:w="2693"/>
        <w:gridCol w:w="2693"/>
      </w:tblGrid>
      <w:tr w:rsidR="007E5EA5" w:rsidRPr="0038565D" w14:paraId="005FD0CC" w14:textId="77777777" w:rsidTr="008342A1">
        <w:trPr>
          <w:jc w:val="center"/>
        </w:trPr>
        <w:tc>
          <w:tcPr>
            <w:tcW w:w="1985" w:type="dxa"/>
            <w:shd w:val="clear" w:color="auto" w:fill="auto"/>
            <w:vAlign w:val="center"/>
          </w:tcPr>
          <w:p w14:paraId="21B7DDED" w14:textId="68A39849" w:rsidR="007E5EA5" w:rsidRPr="0038565D" w:rsidRDefault="007E5EA5" w:rsidP="007E5EA5">
            <w:pPr>
              <w:spacing w:before="80" w:after="40"/>
              <w:rPr>
                <w:lang w:val="es-ES"/>
              </w:rPr>
            </w:pPr>
            <w:r w:rsidRPr="001F350E">
              <w:rPr>
                <w:rFonts w:eastAsia="Times New Roman" w:cs="Times New Roman"/>
                <w:szCs w:val="24"/>
                <w:lang w:val="es-ES" w:eastAsia="es-ES"/>
              </w:rPr>
              <w:t>Tema</w:t>
            </w:r>
          </w:p>
        </w:tc>
        <w:tc>
          <w:tcPr>
            <w:tcW w:w="2693" w:type="dxa"/>
            <w:shd w:val="clear" w:color="auto" w:fill="auto"/>
            <w:vAlign w:val="center"/>
          </w:tcPr>
          <w:p w14:paraId="25C97E7A" w14:textId="557331EB" w:rsidR="007E5EA5" w:rsidRPr="0038565D" w:rsidRDefault="007E5EA5" w:rsidP="007E5EA5">
            <w:pPr>
              <w:spacing w:before="80" w:after="40"/>
              <w:jc w:val="center"/>
              <w:rPr>
                <w:lang w:val="es-ES"/>
              </w:rPr>
            </w:pPr>
            <w:r w:rsidRPr="001F350E">
              <w:rPr>
                <w:rFonts w:eastAsia="Times New Roman" w:cs="Times New Roman"/>
                <w:szCs w:val="24"/>
                <w:lang w:val="es-ES" w:eastAsia="es-ES"/>
              </w:rPr>
              <w:t>Conceptos clave trabajados</w:t>
            </w:r>
          </w:p>
        </w:tc>
        <w:tc>
          <w:tcPr>
            <w:tcW w:w="2693" w:type="dxa"/>
            <w:shd w:val="clear" w:color="auto" w:fill="auto"/>
            <w:vAlign w:val="center"/>
          </w:tcPr>
          <w:p w14:paraId="3E05DCB2" w14:textId="4E5C5E8D" w:rsidR="007E5EA5" w:rsidRPr="0038565D" w:rsidRDefault="007E5EA5" w:rsidP="007E5EA5">
            <w:pPr>
              <w:spacing w:before="80" w:after="40"/>
              <w:jc w:val="center"/>
              <w:rPr>
                <w:lang w:val="es-ES"/>
              </w:rPr>
            </w:pPr>
            <w:r w:rsidRPr="001F350E">
              <w:rPr>
                <w:rFonts w:eastAsia="Times New Roman" w:cs="Times New Roman"/>
                <w:szCs w:val="24"/>
                <w:lang w:val="es-ES" w:eastAsia="es-ES"/>
              </w:rPr>
              <w:t>Capa(s) OSI / TCP-IP principal</w:t>
            </w:r>
          </w:p>
        </w:tc>
      </w:tr>
      <w:tr w:rsidR="007E5EA5" w:rsidRPr="0038565D" w14:paraId="56BFFE45" w14:textId="77777777" w:rsidTr="008342A1">
        <w:trPr>
          <w:jc w:val="center"/>
        </w:trPr>
        <w:tc>
          <w:tcPr>
            <w:tcW w:w="1985" w:type="dxa"/>
            <w:shd w:val="clear" w:color="auto" w:fill="auto"/>
            <w:vAlign w:val="center"/>
          </w:tcPr>
          <w:p w14:paraId="76D9DD61" w14:textId="4657B2F6" w:rsidR="007E5EA5" w:rsidRPr="0038565D" w:rsidRDefault="007E5EA5" w:rsidP="007E5EA5">
            <w:pPr>
              <w:spacing w:before="80" w:after="40"/>
              <w:rPr>
                <w:lang w:val="es-ES"/>
              </w:rPr>
            </w:pPr>
            <w:r w:rsidRPr="001F350E">
              <w:rPr>
                <w:rFonts w:eastAsia="Times New Roman" w:cs="Times New Roman"/>
                <w:szCs w:val="24"/>
                <w:lang w:val="es-ES" w:eastAsia="es-ES"/>
              </w:rPr>
              <w:t>Topologías físicas y lógicas</w:t>
            </w:r>
          </w:p>
        </w:tc>
        <w:tc>
          <w:tcPr>
            <w:tcW w:w="2693" w:type="dxa"/>
            <w:shd w:val="clear" w:color="auto" w:fill="auto"/>
            <w:vAlign w:val="center"/>
          </w:tcPr>
          <w:p w14:paraId="1F0EB6B7" w14:textId="23EF274D" w:rsidR="007E5EA5" w:rsidRPr="0038565D" w:rsidRDefault="007E5EA5" w:rsidP="007E5EA5">
            <w:pPr>
              <w:spacing w:before="80" w:after="40"/>
              <w:jc w:val="center"/>
              <w:rPr>
                <w:lang w:val="es-ES"/>
              </w:rPr>
            </w:pPr>
            <w:r w:rsidRPr="001F350E">
              <w:rPr>
                <w:rFonts w:eastAsia="Times New Roman" w:cs="Times New Roman"/>
                <w:szCs w:val="24"/>
                <w:lang w:val="es-ES" w:eastAsia="es-ES"/>
              </w:rPr>
              <w:t>Bus, estrella, malla, híbrida, cliente-servidor, punto a punto</w:t>
            </w:r>
          </w:p>
        </w:tc>
        <w:tc>
          <w:tcPr>
            <w:tcW w:w="2693" w:type="dxa"/>
            <w:shd w:val="clear" w:color="auto" w:fill="auto"/>
            <w:vAlign w:val="center"/>
          </w:tcPr>
          <w:p w14:paraId="1284441A" w14:textId="6C2EAE13" w:rsidR="007E5EA5" w:rsidRPr="0038565D" w:rsidRDefault="007E5EA5" w:rsidP="007E5EA5">
            <w:pPr>
              <w:spacing w:before="80" w:after="40"/>
              <w:jc w:val="center"/>
              <w:rPr>
                <w:lang w:val="es-ES"/>
              </w:rPr>
            </w:pPr>
            <w:r w:rsidRPr="001F350E">
              <w:rPr>
                <w:rFonts w:eastAsia="Times New Roman" w:cs="Times New Roman"/>
                <w:szCs w:val="24"/>
                <w:lang w:val="es-ES" w:eastAsia="es-ES"/>
              </w:rPr>
              <w:t>Física / Enlace</w:t>
            </w:r>
          </w:p>
        </w:tc>
      </w:tr>
      <w:tr w:rsidR="007E5EA5" w:rsidRPr="0038565D" w14:paraId="770E1890" w14:textId="77777777" w:rsidTr="008342A1">
        <w:trPr>
          <w:jc w:val="center"/>
        </w:trPr>
        <w:tc>
          <w:tcPr>
            <w:tcW w:w="1985" w:type="dxa"/>
            <w:shd w:val="clear" w:color="auto" w:fill="auto"/>
            <w:vAlign w:val="center"/>
          </w:tcPr>
          <w:p w14:paraId="1E8A8A17" w14:textId="025EF98F" w:rsidR="007E5EA5" w:rsidRPr="0038565D" w:rsidRDefault="007E5EA5" w:rsidP="007E5EA5">
            <w:pPr>
              <w:spacing w:before="80" w:after="40"/>
              <w:rPr>
                <w:lang w:val="es-ES"/>
              </w:rPr>
            </w:pPr>
            <w:r w:rsidRPr="001F350E">
              <w:rPr>
                <w:rFonts w:eastAsia="Times New Roman" w:cs="Times New Roman"/>
                <w:szCs w:val="24"/>
                <w:lang w:val="es-ES" w:eastAsia="es-ES"/>
              </w:rPr>
              <w:t>Direccionamiento IPv4</w:t>
            </w:r>
          </w:p>
        </w:tc>
        <w:tc>
          <w:tcPr>
            <w:tcW w:w="2693" w:type="dxa"/>
            <w:shd w:val="clear" w:color="auto" w:fill="auto"/>
            <w:vAlign w:val="center"/>
          </w:tcPr>
          <w:p w14:paraId="43E052D9" w14:textId="4773D4EC" w:rsidR="007E5EA5" w:rsidRPr="0038565D" w:rsidRDefault="007E5EA5" w:rsidP="007E5EA5">
            <w:pPr>
              <w:spacing w:before="80" w:after="40"/>
              <w:jc w:val="center"/>
              <w:rPr>
                <w:lang w:val="es-ES"/>
              </w:rPr>
            </w:pPr>
            <w:r w:rsidRPr="001F350E">
              <w:rPr>
                <w:rFonts w:eastAsia="Times New Roman" w:cs="Times New Roman"/>
                <w:szCs w:val="24"/>
                <w:lang w:val="es-ES" w:eastAsia="es-ES"/>
              </w:rPr>
              <w:t xml:space="preserve">Clases A/B/C, máscaras de red, </w:t>
            </w:r>
            <w:proofErr w:type="spellStart"/>
            <w:r w:rsidRPr="001F350E">
              <w:rPr>
                <w:rFonts w:eastAsia="Times New Roman" w:cs="Times New Roman"/>
                <w:szCs w:val="24"/>
                <w:lang w:val="es-ES" w:eastAsia="es-ES"/>
              </w:rPr>
              <w:t>subneteo</w:t>
            </w:r>
            <w:proofErr w:type="spellEnd"/>
            <w:r w:rsidRPr="001F350E">
              <w:rPr>
                <w:rFonts w:eastAsia="Times New Roman" w:cs="Times New Roman"/>
                <w:szCs w:val="24"/>
                <w:lang w:val="es-ES" w:eastAsia="es-ES"/>
              </w:rPr>
              <w:t xml:space="preserve"> y VLSM, direcciones privadas</w:t>
            </w:r>
          </w:p>
        </w:tc>
        <w:tc>
          <w:tcPr>
            <w:tcW w:w="2693" w:type="dxa"/>
            <w:shd w:val="clear" w:color="auto" w:fill="auto"/>
            <w:vAlign w:val="center"/>
          </w:tcPr>
          <w:p w14:paraId="0FD7150B" w14:textId="6AE4E37D" w:rsidR="007E5EA5" w:rsidRPr="0038565D" w:rsidRDefault="007E5EA5" w:rsidP="007E5EA5">
            <w:pPr>
              <w:spacing w:before="80" w:after="40"/>
              <w:jc w:val="center"/>
              <w:rPr>
                <w:lang w:val="es-ES"/>
              </w:rPr>
            </w:pPr>
            <w:r w:rsidRPr="001F350E">
              <w:rPr>
                <w:rFonts w:eastAsia="Times New Roman" w:cs="Times New Roman"/>
                <w:szCs w:val="24"/>
                <w:lang w:val="es-ES" w:eastAsia="es-ES"/>
              </w:rPr>
              <w:t>Red</w:t>
            </w:r>
          </w:p>
        </w:tc>
      </w:tr>
      <w:tr w:rsidR="007E5EA5" w:rsidRPr="0038565D" w14:paraId="2E573D58" w14:textId="77777777" w:rsidTr="008342A1">
        <w:trPr>
          <w:jc w:val="center"/>
        </w:trPr>
        <w:tc>
          <w:tcPr>
            <w:tcW w:w="1985" w:type="dxa"/>
            <w:shd w:val="clear" w:color="auto" w:fill="auto"/>
            <w:vAlign w:val="center"/>
          </w:tcPr>
          <w:p w14:paraId="1F12A4F2" w14:textId="69F82978" w:rsidR="007E5EA5" w:rsidRPr="0038565D" w:rsidRDefault="007E5EA5" w:rsidP="007E5EA5">
            <w:pPr>
              <w:spacing w:before="80" w:after="40"/>
              <w:rPr>
                <w:lang w:val="es-ES"/>
              </w:rPr>
            </w:pPr>
            <w:r w:rsidRPr="001F350E">
              <w:rPr>
                <w:rFonts w:eastAsia="Times New Roman" w:cs="Times New Roman"/>
                <w:szCs w:val="24"/>
                <w:lang w:val="es-ES" w:eastAsia="es-ES"/>
              </w:rPr>
              <w:t>Introducción a IPv6</w:t>
            </w:r>
          </w:p>
        </w:tc>
        <w:tc>
          <w:tcPr>
            <w:tcW w:w="2693" w:type="dxa"/>
            <w:shd w:val="clear" w:color="auto" w:fill="auto"/>
            <w:vAlign w:val="center"/>
          </w:tcPr>
          <w:p w14:paraId="294EAA43" w14:textId="705BD28F" w:rsidR="007E5EA5" w:rsidRPr="0038565D" w:rsidRDefault="007E5EA5" w:rsidP="007E5EA5">
            <w:pPr>
              <w:spacing w:before="80" w:after="40"/>
              <w:jc w:val="center"/>
              <w:rPr>
                <w:lang w:val="es-ES"/>
              </w:rPr>
            </w:pPr>
            <w:r w:rsidRPr="001F350E">
              <w:rPr>
                <w:rFonts w:eastAsia="Times New Roman" w:cs="Times New Roman"/>
                <w:szCs w:val="24"/>
                <w:lang w:val="es-ES" w:eastAsia="es-ES"/>
              </w:rPr>
              <w:t xml:space="preserve">Formato hexadecimal, direcciones globales </w:t>
            </w:r>
            <w:proofErr w:type="spellStart"/>
            <w:r w:rsidRPr="001F350E">
              <w:rPr>
                <w:rFonts w:eastAsia="Times New Roman" w:cs="Times New Roman"/>
                <w:szCs w:val="24"/>
                <w:lang w:val="es-ES" w:eastAsia="es-ES"/>
              </w:rPr>
              <w:t>unicast</w:t>
            </w:r>
            <w:proofErr w:type="spellEnd"/>
            <w:r w:rsidRPr="001F350E">
              <w:rPr>
                <w:rFonts w:eastAsia="Times New Roman" w:cs="Times New Roman"/>
                <w:szCs w:val="24"/>
                <w:lang w:val="es-ES" w:eastAsia="es-ES"/>
              </w:rPr>
              <w:t xml:space="preserve"> y </w:t>
            </w:r>
            <w:proofErr w:type="gramStart"/>
            <w:r w:rsidRPr="001F350E">
              <w:rPr>
                <w:rFonts w:eastAsia="Times New Roman" w:cs="Times New Roman"/>
                <w:szCs w:val="24"/>
                <w:lang w:val="es-ES" w:eastAsia="es-ES"/>
              </w:rPr>
              <w:t>link</w:t>
            </w:r>
            <w:proofErr w:type="gramEnd"/>
            <w:r w:rsidRPr="001F350E">
              <w:rPr>
                <w:rFonts w:eastAsia="Times New Roman" w:cs="Times New Roman"/>
                <w:szCs w:val="24"/>
                <w:lang w:val="es-ES" w:eastAsia="es-ES"/>
              </w:rPr>
              <w:t>-local, sin NAT</w:t>
            </w:r>
          </w:p>
        </w:tc>
        <w:tc>
          <w:tcPr>
            <w:tcW w:w="2693" w:type="dxa"/>
            <w:shd w:val="clear" w:color="auto" w:fill="auto"/>
            <w:vAlign w:val="center"/>
          </w:tcPr>
          <w:p w14:paraId="49E697B8" w14:textId="0DA99C5B" w:rsidR="007E5EA5" w:rsidRPr="0038565D" w:rsidRDefault="007E5EA5" w:rsidP="007E5EA5">
            <w:pPr>
              <w:spacing w:before="80" w:after="40"/>
              <w:jc w:val="center"/>
              <w:rPr>
                <w:lang w:val="es-ES"/>
              </w:rPr>
            </w:pPr>
            <w:r w:rsidRPr="001F350E">
              <w:rPr>
                <w:rFonts w:eastAsia="Times New Roman" w:cs="Times New Roman"/>
                <w:szCs w:val="24"/>
                <w:lang w:val="es-ES" w:eastAsia="es-ES"/>
              </w:rPr>
              <w:t>Red</w:t>
            </w:r>
          </w:p>
        </w:tc>
      </w:tr>
      <w:tr w:rsidR="007E5EA5" w:rsidRPr="0038565D" w14:paraId="6C8B4243" w14:textId="77777777" w:rsidTr="008342A1">
        <w:trPr>
          <w:jc w:val="center"/>
        </w:trPr>
        <w:tc>
          <w:tcPr>
            <w:tcW w:w="1985" w:type="dxa"/>
            <w:shd w:val="clear" w:color="auto" w:fill="auto"/>
            <w:vAlign w:val="center"/>
          </w:tcPr>
          <w:p w14:paraId="361924A6" w14:textId="3EE011D2" w:rsidR="007E5EA5" w:rsidRPr="0038565D" w:rsidRDefault="007E5EA5" w:rsidP="007E5EA5">
            <w:pPr>
              <w:spacing w:before="80" w:after="40"/>
              <w:rPr>
                <w:lang w:val="es-ES"/>
              </w:rPr>
            </w:pPr>
            <w:r w:rsidRPr="001F350E">
              <w:rPr>
                <w:rFonts w:eastAsia="Times New Roman" w:cs="Times New Roman"/>
                <w:szCs w:val="24"/>
                <w:lang w:val="es-ES" w:eastAsia="es-ES"/>
              </w:rPr>
              <w:t>Configuración básica de equipos</w:t>
            </w:r>
          </w:p>
        </w:tc>
        <w:tc>
          <w:tcPr>
            <w:tcW w:w="2693" w:type="dxa"/>
            <w:shd w:val="clear" w:color="auto" w:fill="auto"/>
            <w:vAlign w:val="center"/>
          </w:tcPr>
          <w:p w14:paraId="7D9FC500" w14:textId="3518790F" w:rsidR="007E5EA5" w:rsidRPr="0038565D" w:rsidRDefault="007E5EA5" w:rsidP="007E5EA5">
            <w:pPr>
              <w:spacing w:before="80" w:after="40"/>
              <w:jc w:val="center"/>
              <w:rPr>
                <w:lang w:val="es-ES"/>
              </w:rPr>
            </w:pPr>
            <w:r w:rsidRPr="001F350E">
              <w:rPr>
                <w:rFonts w:eastAsia="Times New Roman" w:cs="Times New Roman"/>
                <w:szCs w:val="24"/>
                <w:lang w:val="es-ES" w:eastAsia="es-ES"/>
              </w:rPr>
              <w:t xml:space="preserve">IP estática y DHCP, </w:t>
            </w:r>
            <w:proofErr w:type="spellStart"/>
            <w:r w:rsidRPr="001F350E">
              <w:rPr>
                <w:rFonts w:eastAsia="Times New Roman" w:cs="Times New Roman"/>
                <w:szCs w:val="24"/>
                <w:lang w:val="es-ES" w:eastAsia="es-ES"/>
              </w:rPr>
              <w:t>VLANs</w:t>
            </w:r>
            <w:proofErr w:type="spellEnd"/>
            <w:r w:rsidRPr="001F350E">
              <w:rPr>
                <w:rFonts w:eastAsia="Times New Roman" w:cs="Times New Roman"/>
                <w:szCs w:val="24"/>
                <w:lang w:val="es-ES" w:eastAsia="es-ES"/>
              </w:rPr>
              <w:t>, tablas de enrutamiento estático, ACL básicas</w:t>
            </w:r>
          </w:p>
        </w:tc>
        <w:tc>
          <w:tcPr>
            <w:tcW w:w="2693" w:type="dxa"/>
            <w:shd w:val="clear" w:color="auto" w:fill="auto"/>
            <w:vAlign w:val="center"/>
          </w:tcPr>
          <w:p w14:paraId="755582E3" w14:textId="06E91124" w:rsidR="007E5EA5" w:rsidRPr="0038565D" w:rsidRDefault="007E5EA5" w:rsidP="007E5EA5">
            <w:pPr>
              <w:spacing w:before="80" w:after="40"/>
              <w:jc w:val="center"/>
              <w:rPr>
                <w:lang w:val="es-ES"/>
              </w:rPr>
            </w:pPr>
            <w:r w:rsidRPr="001F350E">
              <w:rPr>
                <w:rFonts w:eastAsia="Times New Roman" w:cs="Times New Roman"/>
                <w:szCs w:val="24"/>
                <w:lang w:val="es-ES" w:eastAsia="es-ES"/>
              </w:rPr>
              <w:t>Enlace / Red</w:t>
            </w:r>
          </w:p>
        </w:tc>
      </w:tr>
      <w:tr w:rsidR="007E5EA5" w:rsidRPr="0038565D" w14:paraId="36E4EFB2" w14:textId="77777777" w:rsidTr="008342A1">
        <w:trPr>
          <w:jc w:val="center"/>
        </w:trPr>
        <w:tc>
          <w:tcPr>
            <w:tcW w:w="1985" w:type="dxa"/>
            <w:shd w:val="clear" w:color="auto" w:fill="auto"/>
            <w:vAlign w:val="center"/>
          </w:tcPr>
          <w:p w14:paraId="26D4611C" w14:textId="364339A4" w:rsidR="007E5EA5" w:rsidRPr="0038565D" w:rsidRDefault="007E5EA5" w:rsidP="007E5EA5">
            <w:pPr>
              <w:spacing w:before="80" w:after="40"/>
              <w:rPr>
                <w:lang w:val="es-ES"/>
              </w:rPr>
            </w:pPr>
            <w:r w:rsidRPr="001F350E">
              <w:rPr>
                <w:rFonts w:eastAsia="Times New Roman" w:cs="Times New Roman"/>
                <w:szCs w:val="24"/>
                <w:lang w:val="es-ES" w:eastAsia="es-ES"/>
              </w:rPr>
              <w:t>Modelos de referencia</w:t>
            </w:r>
          </w:p>
        </w:tc>
        <w:tc>
          <w:tcPr>
            <w:tcW w:w="2693" w:type="dxa"/>
            <w:shd w:val="clear" w:color="auto" w:fill="auto"/>
            <w:vAlign w:val="center"/>
          </w:tcPr>
          <w:p w14:paraId="3C9E4078" w14:textId="4C071ED2" w:rsidR="007E5EA5" w:rsidRPr="0038565D" w:rsidRDefault="007E5EA5" w:rsidP="007E5EA5">
            <w:pPr>
              <w:spacing w:before="80" w:after="40"/>
              <w:jc w:val="center"/>
              <w:rPr>
                <w:lang w:val="es-ES"/>
              </w:rPr>
            </w:pPr>
            <w:r w:rsidRPr="001F350E">
              <w:rPr>
                <w:rFonts w:eastAsia="Times New Roman" w:cs="Times New Roman"/>
                <w:szCs w:val="24"/>
                <w:lang w:val="es-ES" w:eastAsia="es-ES"/>
              </w:rPr>
              <w:t>Modelo OSI (7 capas) y TCP/IP (4 capas); correspondencia entre ambos</w:t>
            </w:r>
          </w:p>
        </w:tc>
        <w:tc>
          <w:tcPr>
            <w:tcW w:w="2693" w:type="dxa"/>
            <w:shd w:val="clear" w:color="auto" w:fill="auto"/>
            <w:vAlign w:val="center"/>
          </w:tcPr>
          <w:p w14:paraId="1E1C1882" w14:textId="48363AC0" w:rsidR="007E5EA5" w:rsidRPr="0038565D" w:rsidRDefault="007E5EA5" w:rsidP="007E5EA5">
            <w:pPr>
              <w:spacing w:before="80" w:after="40"/>
              <w:jc w:val="center"/>
              <w:rPr>
                <w:lang w:val="es-ES"/>
              </w:rPr>
            </w:pPr>
            <w:r w:rsidRPr="001F350E">
              <w:rPr>
                <w:rFonts w:eastAsia="Times New Roman" w:cs="Times New Roman"/>
                <w:szCs w:val="24"/>
                <w:lang w:val="es-ES" w:eastAsia="es-ES"/>
              </w:rPr>
              <w:t>Todas</w:t>
            </w:r>
          </w:p>
        </w:tc>
      </w:tr>
      <w:tr w:rsidR="007E5EA5" w:rsidRPr="0038565D" w14:paraId="5B41B4F1" w14:textId="77777777" w:rsidTr="008342A1">
        <w:trPr>
          <w:jc w:val="center"/>
        </w:trPr>
        <w:tc>
          <w:tcPr>
            <w:tcW w:w="1985" w:type="dxa"/>
            <w:shd w:val="clear" w:color="auto" w:fill="auto"/>
            <w:vAlign w:val="center"/>
          </w:tcPr>
          <w:p w14:paraId="35EC07EE" w14:textId="6378B722" w:rsidR="007E5EA5" w:rsidRPr="0038565D" w:rsidRDefault="007E5EA5" w:rsidP="007E5EA5">
            <w:pPr>
              <w:spacing w:before="80" w:after="40"/>
              <w:rPr>
                <w:lang w:val="es-ES"/>
              </w:rPr>
            </w:pPr>
            <w:r w:rsidRPr="001F350E">
              <w:rPr>
                <w:rFonts w:eastAsia="Times New Roman" w:cs="Times New Roman"/>
                <w:szCs w:val="24"/>
                <w:lang w:val="es-ES" w:eastAsia="es-ES"/>
              </w:rPr>
              <w:t>Protocolos principales</w:t>
            </w:r>
          </w:p>
        </w:tc>
        <w:tc>
          <w:tcPr>
            <w:tcW w:w="2693" w:type="dxa"/>
            <w:shd w:val="clear" w:color="auto" w:fill="auto"/>
            <w:vAlign w:val="center"/>
          </w:tcPr>
          <w:p w14:paraId="3AF9166B" w14:textId="291675F5" w:rsidR="007E5EA5" w:rsidRPr="0038565D" w:rsidRDefault="007E5EA5" w:rsidP="007E5EA5">
            <w:pPr>
              <w:spacing w:before="80" w:after="40"/>
              <w:jc w:val="center"/>
              <w:rPr>
                <w:lang w:val="es-ES"/>
              </w:rPr>
            </w:pPr>
            <w:r w:rsidRPr="001F350E">
              <w:rPr>
                <w:rFonts w:eastAsia="Times New Roman" w:cs="Times New Roman"/>
                <w:szCs w:val="24"/>
                <w:lang w:val="es-ES" w:eastAsia="es-ES"/>
              </w:rPr>
              <w:t>HTTP/HTTPS, DNS, FTP, DHCP, ICMP, IP</w:t>
            </w:r>
          </w:p>
        </w:tc>
        <w:tc>
          <w:tcPr>
            <w:tcW w:w="2693" w:type="dxa"/>
            <w:shd w:val="clear" w:color="auto" w:fill="auto"/>
            <w:vAlign w:val="center"/>
          </w:tcPr>
          <w:p w14:paraId="00DDE25D" w14:textId="5DB81357" w:rsidR="007E5EA5" w:rsidRPr="0038565D" w:rsidRDefault="007E5EA5" w:rsidP="007E5EA5">
            <w:pPr>
              <w:spacing w:before="80" w:after="40"/>
              <w:jc w:val="center"/>
              <w:rPr>
                <w:lang w:val="es-ES"/>
              </w:rPr>
            </w:pPr>
            <w:r w:rsidRPr="001F350E">
              <w:rPr>
                <w:rFonts w:eastAsia="Times New Roman" w:cs="Times New Roman"/>
                <w:szCs w:val="24"/>
                <w:lang w:val="es-ES" w:eastAsia="es-ES"/>
              </w:rPr>
              <w:t>Aplicación / Red</w:t>
            </w:r>
          </w:p>
        </w:tc>
      </w:tr>
    </w:tbl>
    <w:p w14:paraId="74C717DC" w14:textId="77777777" w:rsidR="001F350E" w:rsidRDefault="001F350E" w:rsidP="007E5EA5">
      <w:pPr>
        <w:spacing w:before="240" w:after="240"/>
        <w:rPr>
          <w:i/>
        </w:rPr>
      </w:pPr>
    </w:p>
    <w:p w14:paraId="2BECF108" w14:textId="3ABF7ED3" w:rsidR="002C4781" w:rsidRDefault="001306DE" w:rsidP="00DC40A3">
      <w:pPr>
        <w:pStyle w:val="Ttulo2"/>
      </w:pPr>
      <w:r>
        <w:lastRenderedPageBreak/>
        <w:t>1.2</w:t>
      </w:r>
      <w:r>
        <w:tab/>
      </w:r>
      <w:r w:rsidR="00357956">
        <w:t>Herramienta de Simulación</w:t>
      </w:r>
    </w:p>
    <w:p w14:paraId="3BE794E0" w14:textId="2D6E6B01" w:rsidR="002C4781" w:rsidRDefault="00357956">
      <w:pPr>
        <w:spacing w:before="240" w:after="240"/>
      </w:pPr>
      <w:r>
        <w:t xml:space="preserve">Cisco </w:t>
      </w:r>
      <w:proofErr w:type="spellStart"/>
      <w:r>
        <w:t>Packet</w:t>
      </w:r>
      <w:proofErr w:type="spellEnd"/>
      <w:r>
        <w:t xml:space="preserve"> </w:t>
      </w:r>
      <w:proofErr w:type="spellStart"/>
      <w:r>
        <w:t>Tracer</w:t>
      </w:r>
      <w:proofErr w:type="spellEnd"/>
      <w:r>
        <w:t xml:space="preserve"> es un simulador (ver figura </w:t>
      </w:r>
      <w:r w:rsidR="007E5EA5">
        <w:t>1</w:t>
      </w:r>
      <w:r>
        <w:t xml:space="preserve">) de redes informáticas desarrollado por Cisco </w:t>
      </w:r>
      <w:proofErr w:type="spellStart"/>
      <w:r>
        <w:t>Networking</w:t>
      </w:r>
      <w:proofErr w:type="spellEnd"/>
      <w:r>
        <w:t xml:space="preserve"> </w:t>
      </w:r>
      <w:proofErr w:type="spellStart"/>
      <w:r>
        <w:t>Academy</w:t>
      </w:r>
      <w:proofErr w:type="spellEnd"/>
      <w:r>
        <w:t xml:space="preserve">, diseñado para permitir a estudiantes, docentes y profesionales practicar y visualizar el comportamiento de redes complejas en un entorno virtual sin necesidad de hardware físico. Esta herramienta intuitiva soporta la simulación de dispositivos de red como </w:t>
      </w:r>
      <w:proofErr w:type="spellStart"/>
      <w:r>
        <w:t>routers</w:t>
      </w:r>
      <w:proofErr w:type="spellEnd"/>
      <w:r>
        <w:t xml:space="preserve">, switches, firewalls; dispositivos finales como </w:t>
      </w:r>
      <w:proofErr w:type="spellStart"/>
      <w:r>
        <w:t>PCs</w:t>
      </w:r>
      <w:proofErr w:type="spellEnd"/>
      <w:r>
        <w:t xml:space="preserve">, laptops, teléfonos de VoIP, servidores; y medios de conexión como fibra óptica, cobre e inalámbricos, facilitando la configuración de topologías, protocolos (como TCP/IP, </w:t>
      </w:r>
      <w:proofErr w:type="spellStart"/>
      <w:r>
        <w:t>VLANs</w:t>
      </w:r>
      <w:proofErr w:type="spellEnd"/>
      <w:r>
        <w:t xml:space="preserve"> y enrutamiento) y escenarios de </w:t>
      </w:r>
      <w:proofErr w:type="spellStart"/>
      <w:r>
        <w:t>troubleshooting</w:t>
      </w:r>
      <w:proofErr w:type="spellEnd"/>
      <w:r>
        <w:t xml:space="preserve"> en modos de simulación y tiempo real [</w:t>
      </w:r>
      <w:r w:rsidR="008D149F">
        <w:t>6</w:t>
      </w:r>
      <w:r>
        <w:t>].</w:t>
      </w:r>
    </w:p>
    <w:p w14:paraId="3E472E77" w14:textId="77777777" w:rsidR="002C4781" w:rsidRDefault="00357956">
      <w:pPr>
        <w:spacing w:before="240" w:after="240"/>
        <w:jc w:val="center"/>
      </w:pPr>
      <w:r>
        <w:rPr>
          <w:noProof/>
        </w:rPr>
        <w:drawing>
          <wp:inline distT="114300" distB="114300" distL="114300" distR="114300" wp14:anchorId="2F45188E" wp14:editId="08CBBBE8">
            <wp:extent cx="2749403" cy="1440000"/>
            <wp:effectExtent l="0" t="0" r="0" b="0"/>
            <wp:docPr id="5" name="image5.png"/>
            <wp:cNvGraphicFramePr/>
            <a:graphic xmlns:a="http://schemas.openxmlformats.org/drawingml/2006/main">
              <a:graphicData uri="http://schemas.openxmlformats.org/drawingml/2006/picture">
                <pic:pic xmlns:pic="http://schemas.openxmlformats.org/drawingml/2006/picture">
                  <pic:nvPicPr>
                    <pic:cNvPr id="0" name="image5.png"/>
                    <pic:cNvPicPr preferRelativeResize="0"/>
                  </pic:nvPicPr>
                  <pic:blipFill>
                    <a:blip r:embed="rId6"/>
                    <a:srcRect/>
                    <a:stretch>
                      <a:fillRect/>
                    </a:stretch>
                  </pic:blipFill>
                  <pic:spPr>
                    <a:xfrm>
                      <a:off x="0" y="0"/>
                      <a:ext cx="2749403" cy="1440000"/>
                    </a:xfrm>
                    <a:prstGeom prst="rect">
                      <a:avLst/>
                    </a:prstGeom>
                    <a:ln/>
                  </pic:spPr>
                </pic:pic>
              </a:graphicData>
            </a:graphic>
          </wp:inline>
        </w:drawing>
      </w:r>
    </w:p>
    <w:p w14:paraId="4BCE63F2" w14:textId="3E01C74A" w:rsidR="002C4781" w:rsidRPr="008525C7" w:rsidRDefault="00357956" w:rsidP="008342A1">
      <w:pPr>
        <w:pStyle w:val="Figuras"/>
        <w:rPr>
          <w:lang w:val="es-MX"/>
        </w:rPr>
      </w:pPr>
      <w:r w:rsidRPr="008525C7">
        <w:rPr>
          <w:lang w:val="es-MX"/>
        </w:rPr>
        <w:t xml:space="preserve">Figura </w:t>
      </w:r>
      <w:r w:rsidR="007E5EA5" w:rsidRPr="008525C7">
        <w:rPr>
          <w:lang w:val="es-MX"/>
        </w:rPr>
        <w:t>1</w:t>
      </w:r>
      <w:r w:rsidRPr="008525C7">
        <w:rPr>
          <w:lang w:val="es-MX"/>
        </w:rPr>
        <w:t>. Cisco Packet Tracer</w:t>
      </w:r>
      <w:r w:rsidR="008525C7">
        <w:rPr>
          <w:lang w:val="es-MX"/>
        </w:rPr>
        <w:t>.</w:t>
      </w:r>
    </w:p>
    <w:p w14:paraId="47DD1727" w14:textId="4CE0C7B1" w:rsidR="002C4781" w:rsidRDefault="001306DE" w:rsidP="00DC40A3">
      <w:pPr>
        <w:pStyle w:val="Ttulo2"/>
      </w:pPr>
      <w:r>
        <w:t>1.3</w:t>
      </w:r>
      <w:r>
        <w:tab/>
      </w:r>
      <w:r w:rsidR="00357956">
        <w:t>Enfoque STEM</w:t>
      </w:r>
    </w:p>
    <w:p w14:paraId="49D004AE" w14:textId="477C8DF0" w:rsidR="0036784A" w:rsidRPr="0036784A" w:rsidRDefault="0036784A" w:rsidP="0036784A">
      <w:pPr>
        <w:spacing w:before="100" w:beforeAutospacing="1" w:after="100" w:afterAutospacing="1"/>
        <w:jc w:val="left"/>
      </w:pPr>
      <w:r w:rsidRPr="0036784A">
        <w:t>La propuesta se diseñó bajo un enfoque STEM integrador, entendiendo la integración como la movilización simultánea y significativa de las cuatro disciplinas en la resolución de un problema auténtico: el diseño y puesta en marcha de una red empresarial para un cliente ficticio</w:t>
      </w:r>
      <w:r w:rsidR="008D149F">
        <w:t xml:space="preserve"> [7], [8]</w:t>
      </w:r>
      <w:r w:rsidRPr="0036784A">
        <w:t>.</w:t>
      </w:r>
    </w:p>
    <w:p w14:paraId="4C506908" w14:textId="77777777" w:rsidR="0036784A" w:rsidRPr="0036784A" w:rsidRDefault="0036784A" w:rsidP="0036784A">
      <w:pPr>
        <w:spacing w:before="100" w:beforeAutospacing="1" w:after="100" w:afterAutospacing="1"/>
        <w:jc w:val="left"/>
      </w:pPr>
      <w:r w:rsidRPr="0036784A">
        <w:t>La integración disciplinar se concretó de la siguiente forma:</w:t>
      </w:r>
    </w:p>
    <w:p w14:paraId="43DA2395" w14:textId="5A1C4D05" w:rsidR="0036784A" w:rsidRPr="0036784A" w:rsidRDefault="0036784A" w:rsidP="00D87DD1">
      <w:pPr>
        <w:pStyle w:val="Prrafodelista"/>
        <w:numPr>
          <w:ilvl w:val="0"/>
          <w:numId w:val="4"/>
        </w:numPr>
        <w:tabs>
          <w:tab w:val="clear" w:pos="720"/>
        </w:tabs>
        <w:ind w:left="425" w:hanging="357"/>
        <w:rPr>
          <w:rFonts w:eastAsia="Times New Roman" w:cs="Times New Roman"/>
          <w:szCs w:val="24"/>
          <w:lang w:eastAsia="es-ES"/>
        </w:rPr>
      </w:pPr>
      <w:r w:rsidRPr="0036784A">
        <w:rPr>
          <w:rFonts w:eastAsia="Times New Roman" w:cs="Times New Roman"/>
          <w:szCs w:val="24"/>
          <w:lang w:eastAsia="es-ES"/>
        </w:rPr>
        <w:t>Ciencia: los estudiantes analiza</w:t>
      </w:r>
      <w:r w:rsidR="008543E8">
        <w:rPr>
          <w:rFonts w:eastAsia="Times New Roman" w:cs="Times New Roman"/>
          <w:szCs w:val="24"/>
          <w:lang w:eastAsia="es-ES"/>
        </w:rPr>
        <w:t>n</w:t>
      </w:r>
      <w:r w:rsidRPr="0036784A">
        <w:rPr>
          <w:rFonts w:eastAsia="Times New Roman" w:cs="Times New Roman"/>
          <w:szCs w:val="24"/>
          <w:lang w:eastAsia="es-ES"/>
        </w:rPr>
        <w:t xml:space="preserve"> los principios científicos que sustentan la transmisión de datos (dominios de colisión y broadcast, encapsulado/</w:t>
      </w:r>
      <w:proofErr w:type="spellStart"/>
      <w:r w:rsidRPr="0036784A">
        <w:rPr>
          <w:rFonts w:eastAsia="Times New Roman" w:cs="Times New Roman"/>
          <w:szCs w:val="24"/>
          <w:lang w:eastAsia="es-ES"/>
        </w:rPr>
        <w:t>desencapsulado</w:t>
      </w:r>
      <w:proofErr w:type="spellEnd"/>
      <w:r w:rsidRPr="0036784A">
        <w:rPr>
          <w:rFonts w:eastAsia="Times New Roman" w:cs="Times New Roman"/>
          <w:szCs w:val="24"/>
          <w:lang w:eastAsia="es-ES"/>
        </w:rPr>
        <w:t>, modulación de señales), aplicando el método científico al formular hipótesis y validarlas mediante simulación.</w:t>
      </w:r>
    </w:p>
    <w:p w14:paraId="2293F681" w14:textId="3329B30C" w:rsidR="0036784A" w:rsidRPr="0036784A" w:rsidRDefault="0036784A" w:rsidP="00D87DD1">
      <w:pPr>
        <w:pStyle w:val="Prrafodelista"/>
        <w:numPr>
          <w:ilvl w:val="0"/>
          <w:numId w:val="4"/>
        </w:numPr>
        <w:tabs>
          <w:tab w:val="clear" w:pos="720"/>
        </w:tabs>
        <w:ind w:left="425" w:hanging="357"/>
        <w:rPr>
          <w:rFonts w:eastAsia="Times New Roman" w:cs="Times New Roman"/>
          <w:szCs w:val="24"/>
          <w:lang w:eastAsia="es-ES"/>
        </w:rPr>
      </w:pPr>
      <w:r w:rsidRPr="0036784A">
        <w:rPr>
          <w:rFonts w:eastAsia="Times New Roman" w:cs="Times New Roman"/>
          <w:szCs w:val="24"/>
          <w:lang w:eastAsia="es-ES"/>
        </w:rPr>
        <w:t>Tecnología: emplea</w:t>
      </w:r>
      <w:r w:rsidR="008543E8">
        <w:rPr>
          <w:rFonts w:eastAsia="Times New Roman" w:cs="Times New Roman"/>
          <w:szCs w:val="24"/>
          <w:lang w:eastAsia="es-ES"/>
        </w:rPr>
        <w:t>n</w:t>
      </w:r>
      <w:r w:rsidRPr="0036784A">
        <w:rPr>
          <w:rFonts w:eastAsia="Times New Roman" w:cs="Times New Roman"/>
          <w:szCs w:val="24"/>
          <w:lang w:eastAsia="es-ES"/>
        </w:rPr>
        <w:t xml:space="preserve"> una herramienta profesional del sector (Cisco </w:t>
      </w:r>
      <w:proofErr w:type="spellStart"/>
      <w:r w:rsidRPr="0036784A">
        <w:rPr>
          <w:rFonts w:eastAsia="Times New Roman" w:cs="Times New Roman"/>
          <w:szCs w:val="24"/>
          <w:lang w:eastAsia="es-ES"/>
        </w:rPr>
        <w:t>Packet</w:t>
      </w:r>
      <w:proofErr w:type="spellEnd"/>
      <w:r w:rsidRPr="0036784A">
        <w:rPr>
          <w:rFonts w:eastAsia="Times New Roman" w:cs="Times New Roman"/>
          <w:szCs w:val="24"/>
          <w:lang w:eastAsia="es-ES"/>
        </w:rPr>
        <w:t xml:space="preserve"> </w:t>
      </w:r>
      <w:proofErr w:type="spellStart"/>
      <w:r w:rsidRPr="0036784A">
        <w:rPr>
          <w:rFonts w:eastAsia="Times New Roman" w:cs="Times New Roman"/>
          <w:szCs w:val="24"/>
          <w:lang w:eastAsia="es-ES"/>
        </w:rPr>
        <w:t>Tracer</w:t>
      </w:r>
      <w:proofErr w:type="spellEnd"/>
      <w:r w:rsidRPr="0036784A">
        <w:rPr>
          <w:rFonts w:eastAsia="Times New Roman" w:cs="Times New Roman"/>
          <w:szCs w:val="24"/>
          <w:lang w:eastAsia="es-ES"/>
        </w:rPr>
        <w:t>) y adquirier</w:t>
      </w:r>
      <w:r w:rsidR="008543E8">
        <w:rPr>
          <w:rFonts w:eastAsia="Times New Roman" w:cs="Times New Roman"/>
          <w:szCs w:val="24"/>
          <w:lang w:eastAsia="es-ES"/>
        </w:rPr>
        <w:t>en</w:t>
      </w:r>
      <w:r w:rsidRPr="0036784A">
        <w:rPr>
          <w:rFonts w:eastAsia="Times New Roman" w:cs="Times New Roman"/>
          <w:szCs w:val="24"/>
          <w:lang w:eastAsia="es-ES"/>
        </w:rPr>
        <w:t xml:space="preserve"> competencias digitales avanzadas transferibles al mundo laboral.</w:t>
      </w:r>
    </w:p>
    <w:p w14:paraId="21647181" w14:textId="19BC3F92" w:rsidR="0036784A" w:rsidRPr="0036784A" w:rsidRDefault="0036784A" w:rsidP="00D87DD1">
      <w:pPr>
        <w:pStyle w:val="Prrafodelista"/>
        <w:numPr>
          <w:ilvl w:val="0"/>
          <w:numId w:val="4"/>
        </w:numPr>
        <w:tabs>
          <w:tab w:val="clear" w:pos="720"/>
        </w:tabs>
        <w:ind w:left="425" w:hanging="357"/>
        <w:rPr>
          <w:rFonts w:eastAsia="Times New Roman" w:cs="Times New Roman"/>
          <w:szCs w:val="24"/>
          <w:lang w:eastAsia="es-ES"/>
        </w:rPr>
      </w:pPr>
      <w:r w:rsidRPr="0036784A">
        <w:rPr>
          <w:rFonts w:eastAsia="Times New Roman" w:cs="Times New Roman"/>
          <w:szCs w:val="24"/>
          <w:lang w:eastAsia="es-ES"/>
        </w:rPr>
        <w:t>Ingeniería: desarrolla</w:t>
      </w:r>
      <w:r w:rsidR="008543E8">
        <w:rPr>
          <w:rFonts w:eastAsia="Times New Roman" w:cs="Times New Roman"/>
          <w:szCs w:val="24"/>
          <w:lang w:eastAsia="es-ES"/>
        </w:rPr>
        <w:t>n</w:t>
      </w:r>
      <w:r w:rsidRPr="0036784A">
        <w:rPr>
          <w:rFonts w:eastAsia="Times New Roman" w:cs="Times New Roman"/>
          <w:szCs w:val="24"/>
          <w:lang w:eastAsia="es-ES"/>
        </w:rPr>
        <w:t xml:space="preserve"> un proyecto completo siguiendo el ciclo de ingeniería (recogida de requisitos</w:t>
      </w:r>
      <w:r w:rsidR="008D149F">
        <w:rPr>
          <w:rFonts w:eastAsia="Times New Roman" w:cs="Times New Roman"/>
          <w:szCs w:val="24"/>
          <w:lang w:eastAsia="es-ES"/>
        </w:rPr>
        <w:t xml:space="preserve">, </w:t>
      </w:r>
      <w:r w:rsidRPr="0036784A">
        <w:rPr>
          <w:rFonts w:eastAsia="Times New Roman" w:cs="Times New Roman"/>
          <w:szCs w:val="24"/>
          <w:lang w:eastAsia="es-ES"/>
        </w:rPr>
        <w:t>diseño</w:t>
      </w:r>
      <w:r w:rsidR="008D149F">
        <w:rPr>
          <w:rFonts w:eastAsia="Times New Roman" w:cs="Times New Roman"/>
          <w:szCs w:val="24"/>
          <w:lang w:eastAsia="es-ES"/>
        </w:rPr>
        <w:t xml:space="preserve">, </w:t>
      </w:r>
      <w:r w:rsidRPr="0036784A">
        <w:rPr>
          <w:rFonts w:eastAsia="Times New Roman" w:cs="Times New Roman"/>
          <w:szCs w:val="24"/>
          <w:lang w:eastAsia="es-ES"/>
        </w:rPr>
        <w:t>implementación</w:t>
      </w:r>
      <w:r w:rsidR="008D149F">
        <w:rPr>
          <w:rFonts w:eastAsia="Times New Roman" w:cs="Times New Roman"/>
          <w:szCs w:val="24"/>
          <w:lang w:eastAsia="es-ES"/>
        </w:rPr>
        <w:t xml:space="preserve">, </w:t>
      </w:r>
      <w:r w:rsidRPr="0036784A">
        <w:rPr>
          <w:rFonts w:eastAsia="Times New Roman" w:cs="Times New Roman"/>
          <w:szCs w:val="24"/>
          <w:lang w:eastAsia="es-ES"/>
        </w:rPr>
        <w:t>pruebas</w:t>
      </w:r>
      <w:r w:rsidR="008D149F">
        <w:rPr>
          <w:rFonts w:eastAsia="Times New Roman" w:cs="Times New Roman"/>
          <w:szCs w:val="24"/>
          <w:lang w:eastAsia="es-ES"/>
        </w:rPr>
        <w:t xml:space="preserve">, </w:t>
      </w:r>
      <w:r w:rsidRPr="0036784A">
        <w:rPr>
          <w:rFonts w:eastAsia="Times New Roman" w:cs="Times New Roman"/>
          <w:szCs w:val="24"/>
          <w:lang w:eastAsia="es-ES"/>
        </w:rPr>
        <w:t>documentación</w:t>
      </w:r>
      <w:r w:rsidR="008D149F">
        <w:rPr>
          <w:rFonts w:eastAsia="Times New Roman" w:cs="Times New Roman"/>
          <w:szCs w:val="24"/>
          <w:lang w:eastAsia="es-ES"/>
        </w:rPr>
        <w:t xml:space="preserve">, </w:t>
      </w:r>
      <w:r w:rsidRPr="0036784A">
        <w:rPr>
          <w:rFonts w:eastAsia="Times New Roman" w:cs="Times New Roman"/>
          <w:szCs w:val="24"/>
          <w:lang w:eastAsia="es-ES"/>
        </w:rPr>
        <w:t>mejoras), reproduciendo prácticas reales de los profesionales de redes.</w:t>
      </w:r>
    </w:p>
    <w:p w14:paraId="25633602" w14:textId="3DAE347B" w:rsidR="0036784A" w:rsidRPr="0036784A" w:rsidRDefault="0036784A" w:rsidP="00D87DD1">
      <w:pPr>
        <w:pStyle w:val="Prrafodelista"/>
        <w:numPr>
          <w:ilvl w:val="0"/>
          <w:numId w:val="4"/>
        </w:numPr>
        <w:tabs>
          <w:tab w:val="clear" w:pos="720"/>
        </w:tabs>
        <w:ind w:left="425" w:hanging="357"/>
        <w:rPr>
          <w:rFonts w:eastAsia="Times New Roman" w:cs="Times New Roman"/>
          <w:szCs w:val="24"/>
          <w:lang w:eastAsia="es-ES"/>
        </w:rPr>
      </w:pPr>
      <w:r w:rsidRPr="0036784A">
        <w:rPr>
          <w:rFonts w:eastAsia="Times New Roman" w:cs="Times New Roman"/>
          <w:szCs w:val="24"/>
          <w:lang w:eastAsia="es-ES"/>
        </w:rPr>
        <w:t>Matemáticas: realiza</w:t>
      </w:r>
      <w:r w:rsidR="008543E8">
        <w:rPr>
          <w:rFonts w:eastAsia="Times New Roman" w:cs="Times New Roman"/>
          <w:szCs w:val="24"/>
          <w:lang w:eastAsia="es-ES"/>
        </w:rPr>
        <w:t>n</w:t>
      </w:r>
      <w:r w:rsidRPr="0036784A">
        <w:rPr>
          <w:rFonts w:eastAsia="Times New Roman" w:cs="Times New Roman"/>
          <w:szCs w:val="24"/>
          <w:lang w:eastAsia="es-ES"/>
        </w:rPr>
        <w:t xml:space="preserve"> cálculos precisos de </w:t>
      </w:r>
      <w:proofErr w:type="spellStart"/>
      <w:r w:rsidRPr="0036784A">
        <w:rPr>
          <w:rFonts w:eastAsia="Times New Roman" w:cs="Times New Roman"/>
          <w:szCs w:val="24"/>
          <w:lang w:eastAsia="es-ES"/>
        </w:rPr>
        <w:t>subneteo</w:t>
      </w:r>
      <w:proofErr w:type="spellEnd"/>
      <w:r w:rsidRPr="0036784A">
        <w:rPr>
          <w:rFonts w:eastAsia="Times New Roman" w:cs="Times New Roman"/>
          <w:szCs w:val="24"/>
          <w:lang w:eastAsia="es-ES"/>
        </w:rPr>
        <w:t xml:space="preserve"> en binario y máscaras de longitud variable (VLSM)</w:t>
      </w:r>
      <w:r w:rsidR="0063770F">
        <w:rPr>
          <w:rFonts w:eastAsia="Times New Roman" w:cs="Times New Roman"/>
          <w:szCs w:val="24"/>
          <w:lang w:eastAsia="es-ES"/>
        </w:rPr>
        <w:t>.</w:t>
      </w:r>
    </w:p>
    <w:p w14:paraId="048891EA" w14:textId="77777777" w:rsidR="002C4781" w:rsidRDefault="00357956">
      <w:pPr>
        <w:pStyle w:val="Ttulo1"/>
        <w:numPr>
          <w:ilvl w:val="0"/>
          <w:numId w:val="3"/>
        </w:numPr>
      </w:pPr>
      <w:r>
        <w:t>METODOLOGÍA</w:t>
      </w:r>
    </w:p>
    <w:p w14:paraId="065271DD" w14:textId="5DFB728D" w:rsidR="002C4781" w:rsidRDefault="00357956">
      <w:pPr>
        <w:spacing w:before="240" w:after="240"/>
      </w:pPr>
      <w:r>
        <w:t xml:space="preserve">La metodología adoptada para el desarrollo de la actividad </w:t>
      </w:r>
      <w:r w:rsidR="003F34E8">
        <w:t>propuesta</w:t>
      </w:r>
      <w:r>
        <w:t xml:space="preserve"> sigue un enfoque estructurado y secuencial, orientado a resolver el problema planteado para capacitar a los estudiantes en la comprensión, armado y configuración básica de una red mediante simulación virtual. El tipo de investigación es aplicada y experimental, ya que se basa en la simulación práctica de escenarios de red para validar conceptos teóricos, permitiendo la replicabilidad y el análisis de resultados en un entorno controlado sin riesgos físicos. Esta actividad pertenece a la línea de investigación en educación en tecnologías de la información, específicamente en el uso de herramientas de simulación para el aprendizaje de redes informáticas, alineada con enfoques pedagógicos como el aprendizaje basado en problemas (ABP) y la simulación inmersiva. </w:t>
      </w:r>
    </w:p>
    <w:p w14:paraId="23E6D313" w14:textId="2AC6FB6F" w:rsidR="002C4781" w:rsidRDefault="001306DE" w:rsidP="00DC40A3">
      <w:pPr>
        <w:pStyle w:val="Ttulo2"/>
      </w:pPr>
      <w:r>
        <w:lastRenderedPageBreak/>
        <w:t>2.1</w:t>
      </w:r>
      <w:r>
        <w:tab/>
      </w:r>
      <w:r w:rsidR="00357956">
        <w:t>Fundamentación teórica</w:t>
      </w:r>
    </w:p>
    <w:p w14:paraId="693C44AF" w14:textId="3EC8813B" w:rsidR="002C4781" w:rsidRDefault="00357956">
      <w:pPr>
        <w:spacing w:before="240" w:after="240"/>
      </w:pPr>
      <w:r>
        <w:t xml:space="preserve">La fundamentación teórica de esta actividad educativa se basa en los contenidos del curso "Fundamentos de Redes" de Cisco, que abarca temas esenciales para el diseño y configuración de redes informáticas. Este curso (ver figura </w:t>
      </w:r>
      <w:r w:rsidR="008342A1">
        <w:t>2</w:t>
      </w:r>
      <w:r>
        <w:t xml:space="preserve">) proporciona una base sólida que integra los pilares de la arquitectura de redes, las configuraciones básicas de equipos y el </w:t>
      </w:r>
      <w:proofErr w:type="spellStart"/>
      <w:r>
        <w:t>subneteo</w:t>
      </w:r>
      <w:proofErr w:type="spellEnd"/>
      <w:r>
        <w:t xml:space="preserve"> de redes IPv4, con la finalidad de que los estudiantes puedan adquirir dichos conocimientos para poderlos aplicar durante la actividad.</w:t>
      </w:r>
    </w:p>
    <w:p w14:paraId="4823E409" w14:textId="77777777" w:rsidR="002C4781" w:rsidRDefault="00357956">
      <w:pPr>
        <w:spacing w:before="240" w:after="240"/>
        <w:jc w:val="center"/>
      </w:pPr>
      <w:r>
        <w:rPr>
          <w:noProof/>
        </w:rPr>
        <w:drawing>
          <wp:inline distT="114300" distB="114300" distL="114300" distR="114300" wp14:anchorId="0AF46F3A" wp14:editId="7372E46E">
            <wp:extent cx="2880000" cy="1440000"/>
            <wp:effectExtent l="0" t="0" r="0" b="8255"/>
            <wp:docPr id="3" name="image6.png"/>
            <wp:cNvGraphicFramePr/>
            <a:graphic xmlns:a="http://schemas.openxmlformats.org/drawingml/2006/main">
              <a:graphicData uri="http://schemas.openxmlformats.org/drawingml/2006/picture">
                <pic:pic xmlns:pic="http://schemas.openxmlformats.org/drawingml/2006/picture">
                  <pic:nvPicPr>
                    <pic:cNvPr id="0" name="image6.png"/>
                    <pic:cNvPicPr preferRelativeResize="0"/>
                  </pic:nvPicPr>
                  <pic:blipFill>
                    <a:blip r:embed="rId7"/>
                    <a:srcRect/>
                    <a:stretch>
                      <a:fillRect/>
                    </a:stretch>
                  </pic:blipFill>
                  <pic:spPr>
                    <a:xfrm>
                      <a:off x="0" y="0"/>
                      <a:ext cx="2880000" cy="1440000"/>
                    </a:xfrm>
                    <a:prstGeom prst="rect">
                      <a:avLst/>
                    </a:prstGeom>
                    <a:ln/>
                  </pic:spPr>
                </pic:pic>
              </a:graphicData>
            </a:graphic>
          </wp:inline>
        </w:drawing>
      </w:r>
    </w:p>
    <w:p w14:paraId="23F00DC7" w14:textId="00A39EA5" w:rsidR="002C4781" w:rsidRPr="008525C7" w:rsidRDefault="00357956" w:rsidP="008342A1">
      <w:pPr>
        <w:pStyle w:val="Figuras"/>
        <w:rPr>
          <w:lang w:val="es-MX"/>
        </w:rPr>
      </w:pPr>
      <w:r w:rsidRPr="008525C7">
        <w:rPr>
          <w:lang w:val="es-MX"/>
        </w:rPr>
        <w:t xml:space="preserve">Figura </w:t>
      </w:r>
      <w:r w:rsidR="008342A1" w:rsidRPr="008525C7">
        <w:rPr>
          <w:lang w:val="es-MX"/>
        </w:rPr>
        <w:t>2</w:t>
      </w:r>
      <w:r w:rsidRPr="008525C7">
        <w:rPr>
          <w:lang w:val="es-MX"/>
        </w:rPr>
        <w:t>. Curso</w:t>
      </w:r>
      <w:r w:rsidR="008918EE" w:rsidRPr="008525C7">
        <w:rPr>
          <w:lang w:val="es-MX"/>
        </w:rPr>
        <w:t xml:space="preserve"> CCNA:</w:t>
      </w:r>
      <w:r w:rsidRPr="008525C7">
        <w:rPr>
          <w:lang w:val="es-MX"/>
        </w:rPr>
        <w:t xml:space="preserve"> Fundamentos de Redes</w:t>
      </w:r>
      <w:r w:rsidR="008525C7">
        <w:rPr>
          <w:lang w:val="es-MX"/>
        </w:rPr>
        <w:t>.</w:t>
      </w:r>
    </w:p>
    <w:p w14:paraId="4B4D6355" w14:textId="77777777" w:rsidR="002C4781" w:rsidRDefault="002C4781"/>
    <w:p w14:paraId="72E89E20" w14:textId="2564B536" w:rsidR="002C4781" w:rsidRDefault="001306DE" w:rsidP="001306DE">
      <w:pPr>
        <w:pStyle w:val="Ttulo2"/>
      </w:pPr>
      <w:r>
        <w:t>2.2</w:t>
      </w:r>
      <w:r>
        <w:tab/>
      </w:r>
      <w:r w:rsidR="00357956">
        <w:t>Diseño Experimental</w:t>
      </w:r>
    </w:p>
    <w:p w14:paraId="538CEF8E" w14:textId="5D3EA63E" w:rsidR="003F34E8" w:rsidRPr="003F34E8" w:rsidRDefault="003F34E8" w:rsidP="003F34E8">
      <w:r w:rsidRPr="003F34E8">
        <w:t xml:space="preserve">La actividad requiere que los estudiantes dominen la subdivisión de redes, utilizando el curso "CCNA: Fundamentos de Redes" como guía </w:t>
      </w:r>
      <w:r w:rsidR="008342A1">
        <w:t>véase figura 3</w:t>
      </w:r>
      <w:r w:rsidRPr="003F34E8">
        <w:t>. Este curso detalla un proceso sistemático para el cálculo de máscaras de subred, asignación de rangos de direcciones y optimización de recursos, integrando teoría y práctica</w:t>
      </w:r>
      <w:r>
        <w:t>.</w:t>
      </w:r>
    </w:p>
    <w:p w14:paraId="04633C79" w14:textId="77777777" w:rsidR="002C4781" w:rsidRDefault="00357956">
      <w:pPr>
        <w:jc w:val="center"/>
      </w:pPr>
      <w:r>
        <w:rPr>
          <w:noProof/>
        </w:rPr>
        <w:drawing>
          <wp:inline distT="114300" distB="114300" distL="114300" distR="114300" wp14:anchorId="016932D8" wp14:editId="3BD0344D">
            <wp:extent cx="1981800" cy="2160000"/>
            <wp:effectExtent l="0" t="0" r="0" b="0"/>
            <wp:docPr id="2" name="image9.png"/>
            <wp:cNvGraphicFramePr/>
            <a:graphic xmlns:a="http://schemas.openxmlformats.org/drawingml/2006/main">
              <a:graphicData uri="http://schemas.openxmlformats.org/drawingml/2006/picture">
                <pic:pic xmlns:pic="http://schemas.openxmlformats.org/drawingml/2006/picture">
                  <pic:nvPicPr>
                    <pic:cNvPr id="0" name="image9.png"/>
                    <pic:cNvPicPr preferRelativeResize="0"/>
                  </pic:nvPicPr>
                  <pic:blipFill>
                    <a:blip r:embed="rId8"/>
                    <a:srcRect/>
                    <a:stretch>
                      <a:fillRect/>
                    </a:stretch>
                  </pic:blipFill>
                  <pic:spPr>
                    <a:xfrm>
                      <a:off x="0" y="0"/>
                      <a:ext cx="1981800" cy="2160000"/>
                    </a:xfrm>
                    <a:prstGeom prst="rect">
                      <a:avLst/>
                    </a:prstGeom>
                    <a:ln/>
                  </pic:spPr>
                </pic:pic>
              </a:graphicData>
            </a:graphic>
          </wp:inline>
        </w:drawing>
      </w:r>
    </w:p>
    <w:p w14:paraId="6E13B19D" w14:textId="13E2D8CB" w:rsidR="002C4781" w:rsidRPr="008525C7" w:rsidRDefault="00357956" w:rsidP="008342A1">
      <w:pPr>
        <w:pStyle w:val="Figuras"/>
        <w:rPr>
          <w:lang w:val="es-MX"/>
        </w:rPr>
      </w:pPr>
      <w:r w:rsidRPr="008525C7">
        <w:rPr>
          <w:lang w:val="es-MX"/>
        </w:rPr>
        <w:t xml:space="preserve">Figura </w:t>
      </w:r>
      <w:r w:rsidR="008342A1" w:rsidRPr="008525C7">
        <w:rPr>
          <w:lang w:val="es-MX"/>
        </w:rPr>
        <w:t>3</w:t>
      </w:r>
      <w:r w:rsidRPr="008525C7">
        <w:rPr>
          <w:lang w:val="es-MX"/>
        </w:rPr>
        <w:t>. Contenido del Curso CCNA: Fundamentos de Redes, capítulo 11</w:t>
      </w:r>
      <w:r w:rsidR="008525C7">
        <w:rPr>
          <w:lang w:val="es-MX"/>
        </w:rPr>
        <w:t>.</w:t>
      </w:r>
    </w:p>
    <w:p w14:paraId="69A7988F" w14:textId="71F3F384" w:rsidR="002C4781" w:rsidRDefault="00357956">
      <w:pPr>
        <w:spacing w:before="240" w:after="240"/>
      </w:pPr>
      <w:r>
        <w:t xml:space="preserve">Como se ilustra en la </w:t>
      </w:r>
      <w:r w:rsidR="003C7DDA">
        <w:t>f</w:t>
      </w:r>
      <w:r>
        <w:t xml:space="preserve">igura </w:t>
      </w:r>
      <w:r w:rsidR="003C7DDA">
        <w:t>4</w:t>
      </w:r>
      <w:r>
        <w:t xml:space="preserve">, el simulador Cisco </w:t>
      </w:r>
      <w:proofErr w:type="spellStart"/>
      <w:r>
        <w:t>Packet</w:t>
      </w:r>
      <w:proofErr w:type="spellEnd"/>
      <w:r>
        <w:t xml:space="preserve"> </w:t>
      </w:r>
      <w:proofErr w:type="spellStart"/>
      <w:r>
        <w:t>Tracer</w:t>
      </w:r>
      <w:proofErr w:type="spellEnd"/>
      <w:r>
        <w:t xml:space="preserve"> integra todas las herramientas necesarias para aplicar los conocimientos teóricos en la resolución práctica del armado y configuración de redes, asegurando una experiencia educativa completa. Asimismo, la </w:t>
      </w:r>
      <w:r w:rsidR="003C7DDA">
        <w:t>f</w:t>
      </w:r>
      <w:r>
        <w:t xml:space="preserve">igura </w:t>
      </w:r>
      <w:r w:rsidR="003C7DDA">
        <w:t>5</w:t>
      </w:r>
      <w:r>
        <w:t xml:space="preserve"> muestra el espacio de trabajo del simulador, diseñado para facilitar la construcción de topologías, permitiendo a los estudiantes alternar entre los modos lógico y físico según sus necesidades, lo que optimiza la visualización de los resultados obtenidos. Para un armado correcto de la topología, es esencial identificar la sección de dispositivos y medios de conexión en Cisco </w:t>
      </w:r>
      <w:proofErr w:type="spellStart"/>
      <w:r>
        <w:t>Packet</w:t>
      </w:r>
      <w:proofErr w:type="spellEnd"/>
      <w:r>
        <w:t xml:space="preserve"> </w:t>
      </w:r>
      <w:proofErr w:type="spellStart"/>
      <w:r>
        <w:t>Tracer</w:t>
      </w:r>
      <w:proofErr w:type="spellEnd"/>
      <w:r>
        <w:t xml:space="preserve">, como se detalla en la </w:t>
      </w:r>
      <w:r w:rsidR="003C7DDA">
        <w:t>f</w:t>
      </w:r>
      <w:r>
        <w:t xml:space="preserve">igura </w:t>
      </w:r>
      <w:r w:rsidR="003C7DDA">
        <w:t>6</w:t>
      </w:r>
      <w:r>
        <w:t xml:space="preserve">. Por último, las pruebas de conectividad se pueden evaluar de forma clara en la sección de </w:t>
      </w:r>
      <w:proofErr w:type="spellStart"/>
      <w:r>
        <w:t>PDUs</w:t>
      </w:r>
      <w:proofErr w:type="spellEnd"/>
      <w:r>
        <w:t xml:space="preserve">, según se presenta en la </w:t>
      </w:r>
      <w:r w:rsidR="003C7DDA">
        <w:t>f</w:t>
      </w:r>
      <w:r>
        <w:t xml:space="preserve">igura </w:t>
      </w:r>
      <w:r w:rsidR="003C7DDA">
        <w:t>7</w:t>
      </w:r>
      <w:r>
        <w:t>, proporcionando una retroalimentación visual que refuerza el aprendizaje práctico.</w:t>
      </w:r>
    </w:p>
    <w:p w14:paraId="5D94864E" w14:textId="77777777" w:rsidR="002C4781" w:rsidRDefault="002C4781"/>
    <w:p w14:paraId="25F14ECE" w14:textId="77777777" w:rsidR="002C4781" w:rsidRDefault="00357956">
      <w:pPr>
        <w:jc w:val="center"/>
      </w:pPr>
      <w:r>
        <w:rPr>
          <w:noProof/>
        </w:rPr>
        <w:drawing>
          <wp:inline distT="114300" distB="114300" distL="114300" distR="114300" wp14:anchorId="3D7351C7" wp14:editId="0C152280">
            <wp:extent cx="5971540" cy="482600"/>
            <wp:effectExtent l="0" t="0" r="0" b="0"/>
            <wp:docPr id="9"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9"/>
                    <a:srcRect/>
                    <a:stretch>
                      <a:fillRect/>
                    </a:stretch>
                  </pic:blipFill>
                  <pic:spPr>
                    <a:xfrm>
                      <a:off x="0" y="0"/>
                      <a:ext cx="5971540" cy="482600"/>
                    </a:xfrm>
                    <a:prstGeom prst="rect">
                      <a:avLst/>
                    </a:prstGeom>
                    <a:ln/>
                  </pic:spPr>
                </pic:pic>
              </a:graphicData>
            </a:graphic>
          </wp:inline>
        </w:drawing>
      </w:r>
    </w:p>
    <w:p w14:paraId="356900F7" w14:textId="508B87BA" w:rsidR="002C4781" w:rsidRPr="008525C7" w:rsidRDefault="00357956" w:rsidP="008342A1">
      <w:pPr>
        <w:pStyle w:val="Figuras"/>
        <w:rPr>
          <w:lang w:val="es-MX"/>
        </w:rPr>
      </w:pPr>
      <w:r w:rsidRPr="008525C7">
        <w:rPr>
          <w:lang w:val="es-MX"/>
        </w:rPr>
        <w:t xml:space="preserve">Figura </w:t>
      </w:r>
      <w:r w:rsidR="008342A1" w:rsidRPr="008525C7">
        <w:rPr>
          <w:lang w:val="es-MX"/>
        </w:rPr>
        <w:t>4</w:t>
      </w:r>
      <w:r w:rsidRPr="008525C7">
        <w:rPr>
          <w:lang w:val="es-MX"/>
        </w:rPr>
        <w:t>. Barra de herramientas del Simulador Packet Tracer</w:t>
      </w:r>
      <w:r w:rsidR="008525C7">
        <w:rPr>
          <w:lang w:val="es-MX"/>
        </w:rPr>
        <w:t>.</w:t>
      </w:r>
    </w:p>
    <w:p w14:paraId="1856CC30" w14:textId="77777777" w:rsidR="002C4781" w:rsidRDefault="002C4781"/>
    <w:p w14:paraId="54E419B7" w14:textId="77777777" w:rsidR="002C4781" w:rsidRDefault="00357956">
      <w:pPr>
        <w:jc w:val="center"/>
      </w:pPr>
      <w:r>
        <w:rPr>
          <w:noProof/>
        </w:rPr>
        <w:drawing>
          <wp:inline distT="114300" distB="114300" distL="114300" distR="114300" wp14:anchorId="21D94EDC" wp14:editId="28B316E7">
            <wp:extent cx="3512195" cy="1440000"/>
            <wp:effectExtent l="0" t="0" r="0" b="0"/>
            <wp:docPr id="7" name="image7.png"/>
            <wp:cNvGraphicFramePr/>
            <a:graphic xmlns:a="http://schemas.openxmlformats.org/drawingml/2006/main">
              <a:graphicData uri="http://schemas.openxmlformats.org/drawingml/2006/picture">
                <pic:pic xmlns:pic="http://schemas.openxmlformats.org/drawingml/2006/picture">
                  <pic:nvPicPr>
                    <pic:cNvPr id="0" name="image7.png"/>
                    <pic:cNvPicPr preferRelativeResize="0"/>
                  </pic:nvPicPr>
                  <pic:blipFill>
                    <a:blip r:embed="rId10"/>
                    <a:srcRect/>
                    <a:stretch>
                      <a:fillRect/>
                    </a:stretch>
                  </pic:blipFill>
                  <pic:spPr>
                    <a:xfrm>
                      <a:off x="0" y="0"/>
                      <a:ext cx="3512195" cy="1440000"/>
                    </a:xfrm>
                    <a:prstGeom prst="rect">
                      <a:avLst/>
                    </a:prstGeom>
                    <a:ln/>
                  </pic:spPr>
                </pic:pic>
              </a:graphicData>
            </a:graphic>
          </wp:inline>
        </w:drawing>
      </w:r>
    </w:p>
    <w:p w14:paraId="4DBB57DF" w14:textId="5147F4EA" w:rsidR="002C4781" w:rsidRPr="008525C7" w:rsidRDefault="00357956" w:rsidP="008342A1">
      <w:pPr>
        <w:pStyle w:val="Figuras"/>
        <w:rPr>
          <w:lang w:val="es-MX"/>
        </w:rPr>
      </w:pPr>
      <w:r w:rsidRPr="008525C7">
        <w:rPr>
          <w:lang w:val="es-MX"/>
        </w:rPr>
        <w:t xml:space="preserve">Figura </w:t>
      </w:r>
      <w:r w:rsidR="008342A1" w:rsidRPr="008525C7">
        <w:rPr>
          <w:lang w:val="es-MX"/>
        </w:rPr>
        <w:t>5</w:t>
      </w:r>
      <w:r w:rsidRPr="008525C7">
        <w:rPr>
          <w:lang w:val="es-MX"/>
        </w:rPr>
        <w:t>. Espacio de trabajo del Simulador Packet Tracer</w:t>
      </w:r>
      <w:r w:rsidR="008525C7">
        <w:rPr>
          <w:lang w:val="es-MX"/>
        </w:rPr>
        <w:t>.</w:t>
      </w:r>
    </w:p>
    <w:p w14:paraId="2726F069" w14:textId="77777777" w:rsidR="002C4781" w:rsidRDefault="002C4781">
      <w:pPr>
        <w:jc w:val="center"/>
        <w:rPr>
          <w:i/>
        </w:rPr>
      </w:pPr>
    </w:p>
    <w:p w14:paraId="1BE1C34A" w14:textId="77777777" w:rsidR="002C4781" w:rsidRDefault="00357956">
      <w:pPr>
        <w:jc w:val="center"/>
        <w:rPr>
          <w:i/>
        </w:rPr>
      </w:pPr>
      <w:r>
        <w:rPr>
          <w:i/>
          <w:noProof/>
        </w:rPr>
        <w:drawing>
          <wp:inline distT="114300" distB="114300" distL="114300" distR="114300" wp14:anchorId="7982729B" wp14:editId="1C73AA95">
            <wp:extent cx="5142857" cy="720000"/>
            <wp:effectExtent l="0" t="0" r="0" b="0"/>
            <wp:docPr id="4" name="image10.png"/>
            <wp:cNvGraphicFramePr/>
            <a:graphic xmlns:a="http://schemas.openxmlformats.org/drawingml/2006/main">
              <a:graphicData uri="http://schemas.openxmlformats.org/drawingml/2006/picture">
                <pic:pic xmlns:pic="http://schemas.openxmlformats.org/drawingml/2006/picture">
                  <pic:nvPicPr>
                    <pic:cNvPr id="0" name="image10.png"/>
                    <pic:cNvPicPr preferRelativeResize="0"/>
                  </pic:nvPicPr>
                  <pic:blipFill>
                    <a:blip r:embed="rId11"/>
                    <a:srcRect/>
                    <a:stretch>
                      <a:fillRect/>
                    </a:stretch>
                  </pic:blipFill>
                  <pic:spPr>
                    <a:xfrm>
                      <a:off x="0" y="0"/>
                      <a:ext cx="5142857" cy="720000"/>
                    </a:xfrm>
                    <a:prstGeom prst="rect">
                      <a:avLst/>
                    </a:prstGeom>
                    <a:ln/>
                  </pic:spPr>
                </pic:pic>
              </a:graphicData>
            </a:graphic>
          </wp:inline>
        </w:drawing>
      </w:r>
    </w:p>
    <w:p w14:paraId="3F0DAAE0" w14:textId="4DEE7D41" w:rsidR="002C4781" w:rsidRPr="008525C7" w:rsidRDefault="00357956" w:rsidP="008342A1">
      <w:pPr>
        <w:pStyle w:val="Figuras"/>
        <w:rPr>
          <w:lang w:val="es-MX"/>
        </w:rPr>
      </w:pPr>
      <w:r w:rsidRPr="008525C7">
        <w:rPr>
          <w:lang w:val="es-MX"/>
        </w:rPr>
        <w:t xml:space="preserve">Figura </w:t>
      </w:r>
      <w:r w:rsidR="008342A1" w:rsidRPr="008525C7">
        <w:rPr>
          <w:lang w:val="es-MX"/>
        </w:rPr>
        <w:t>6</w:t>
      </w:r>
      <w:r w:rsidRPr="008525C7">
        <w:rPr>
          <w:lang w:val="es-MX"/>
        </w:rPr>
        <w:t>. Sección de dispositivos y medios de conexión del simulador Packet Tracer</w:t>
      </w:r>
      <w:r w:rsidR="008525C7">
        <w:rPr>
          <w:lang w:val="es-MX"/>
        </w:rPr>
        <w:t>.</w:t>
      </w:r>
    </w:p>
    <w:p w14:paraId="0A6127AC" w14:textId="77777777" w:rsidR="002C4781" w:rsidRDefault="002C4781"/>
    <w:p w14:paraId="4C3BB239" w14:textId="77777777" w:rsidR="002C4781" w:rsidRDefault="00357956">
      <w:pPr>
        <w:spacing w:before="240" w:after="240"/>
        <w:jc w:val="center"/>
      </w:pPr>
      <w:r>
        <w:rPr>
          <w:noProof/>
        </w:rPr>
        <w:drawing>
          <wp:inline distT="114300" distB="114300" distL="114300" distR="114300" wp14:anchorId="1C63DCCA" wp14:editId="3E19EFE0">
            <wp:extent cx="2880000" cy="720000"/>
            <wp:effectExtent l="0" t="0" r="0" b="0"/>
            <wp:docPr id="8"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2"/>
                    <a:srcRect/>
                    <a:stretch>
                      <a:fillRect/>
                    </a:stretch>
                  </pic:blipFill>
                  <pic:spPr>
                    <a:xfrm>
                      <a:off x="0" y="0"/>
                      <a:ext cx="2880000" cy="720000"/>
                    </a:xfrm>
                    <a:prstGeom prst="rect">
                      <a:avLst/>
                    </a:prstGeom>
                    <a:ln/>
                  </pic:spPr>
                </pic:pic>
              </a:graphicData>
            </a:graphic>
          </wp:inline>
        </w:drawing>
      </w:r>
    </w:p>
    <w:p w14:paraId="29310C26" w14:textId="4BCE8C70" w:rsidR="002C4781" w:rsidRPr="008525C7" w:rsidRDefault="00357956" w:rsidP="008342A1">
      <w:pPr>
        <w:pStyle w:val="Figuras"/>
        <w:rPr>
          <w:lang w:val="es-MX"/>
        </w:rPr>
      </w:pPr>
      <w:r w:rsidRPr="008525C7">
        <w:rPr>
          <w:lang w:val="es-MX"/>
        </w:rPr>
        <w:t xml:space="preserve">Figura </w:t>
      </w:r>
      <w:r w:rsidR="008342A1" w:rsidRPr="008525C7">
        <w:rPr>
          <w:lang w:val="es-MX"/>
        </w:rPr>
        <w:t>7</w:t>
      </w:r>
      <w:r w:rsidRPr="008525C7">
        <w:rPr>
          <w:lang w:val="es-MX"/>
        </w:rPr>
        <w:t>. Listado de PDU para visualizar prueba de conectividad en el Simulador</w:t>
      </w:r>
      <w:r w:rsidR="008525C7">
        <w:rPr>
          <w:lang w:val="es-MX"/>
        </w:rPr>
        <w:t>.</w:t>
      </w:r>
    </w:p>
    <w:p w14:paraId="59ABE6AB" w14:textId="176B631D" w:rsidR="002C4781" w:rsidRDefault="00343596" w:rsidP="00DC40A3">
      <w:pPr>
        <w:pStyle w:val="Ttulo2"/>
      </w:pPr>
      <w:r>
        <w:t>2.3</w:t>
      </w:r>
      <w:r>
        <w:tab/>
      </w:r>
      <w:r w:rsidR="00357956">
        <w:t>Análisis y reflexión</w:t>
      </w:r>
    </w:p>
    <w:p w14:paraId="2E2F68FC" w14:textId="77777777" w:rsidR="003D4AB4" w:rsidRDefault="003D4AB4" w:rsidP="00310EE5">
      <w:r>
        <w:t xml:space="preserve">Un elemento clave de la propuesta fue el aprovechamiento intensivo del </w:t>
      </w:r>
      <w:r w:rsidRPr="00310EE5">
        <w:rPr>
          <w:rStyle w:val="Textoennegrita"/>
          <w:b w:val="0"/>
          <w:bCs w:val="0"/>
        </w:rPr>
        <w:t>modo simulación</w:t>
      </w:r>
      <w:r>
        <w:t xml:space="preserve"> de Cisco </w:t>
      </w:r>
      <w:proofErr w:type="spellStart"/>
      <w:r>
        <w:t>Packet</w:t>
      </w:r>
      <w:proofErr w:type="spellEnd"/>
      <w:r>
        <w:t xml:space="preserve"> </w:t>
      </w:r>
      <w:proofErr w:type="spellStart"/>
      <w:r>
        <w:t>Tracer</w:t>
      </w:r>
      <w:proofErr w:type="spellEnd"/>
      <w:r>
        <w:t xml:space="preserve"> (figura 8), que permitió a los estudiantes pasar de la configuración teórica a la validación práctica inmediata de sus decisiones de diseño.</w:t>
      </w:r>
    </w:p>
    <w:p w14:paraId="6BDB4A2F" w14:textId="77777777" w:rsidR="003D4AB4" w:rsidRDefault="003D4AB4" w:rsidP="00310EE5">
      <w:r>
        <w:t>Al activar este modo, los alumnos pudieron observar en tiempo real el recorrido de los paquetes, identificar cuellos de botella, detectar errores de enrutamiento o colisiones, y comprobar si las subredes calculadas con VLSM funcionaban correctamente. Esta visualización directa del comportamiento de los datos favoreció un aprendizaje profundamente activo y reflexivo: los estudiantes no solo “configuraban”, sino que analizaban las consecuencias de cada elección técnica, diagnosticaban problemas y proponían mejoras fundamentadas.</w:t>
      </w:r>
    </w:p>
    <w:p w14:paraId="56B9E795" w14:textId="450CCCCC" w:rsidR="003D4AB4" w:rsidRDefault="003D4AB4" w:rsidP="00310EE5">
      <w:r>
        <w:t xml:space="preserve">La dinámica en equipo cobró especial relevancia en esta fase: los grupos discutían colectivamente los resultados inesperados (por ejemplo, broadcast excesivo, rutas no óptimas o fallos de conectividad) y consensuaban soluciones, ajustando máscaras de subred, añadiendo rutas estáticas o reconfigurando </w:t>
      </w:r>
      <w:proofErr w:type="spellStart"/>
      <w:r>
        <w:lastRenderedPageBreak/>
        <w:t>VLANs</w:t>
      </w:r>
      <w:proofErr w:type="spellEnd"/>
      <w:r>
        <w:t>. Este proceso reprodujo fielmente el ciclo profesional de diseño-implementación-prueba-optimización, integrando de manera natural las cuatro disciplinas STEM</w:t>
      </w:r>
      <w:r w:rsidR="008525C7">
        <w:t>.</w:t>
      </w:r>
    </w:p>
    <w:p w14:paraId="1B59DDD9" w14:textId="77777777" w:rsidR="002C4781" w:rsidRDefault="00357956">
      <w:pPr>
        <w:jc w:val="center"/>
      </w:pPr>
      <w:r>
        <w:rPr>
          <w:noProof/>
        </w:rPr>
        <w:drawing>
          <wp:inline distT="114300" distB="114300" distL="114300" distR="114300" wp14:anchorId="04142A96" wp14:editId="14B2778A">
            <wp:extent cx="2880000" cy="1193782"/>
            <wp:effectExtent l="0" t="0" r="0" b="0"/>
            <wp:docPr id="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13"/>
                    <a:srcRect/>
                    <a:stretch>
                      <a:fillRect/>
                    </a:stretch>
                  </pic:blipFill>
                  <pic:spPr>
                    <a:xfrm>
                      <a:off x="0" y="0"/>
                      <a:ext cx="2880000" cy="1193782"/>
                    </a:xfrm>
                    <a:prstGeom prst="rect">
                      <a:avLst/>
                    </a:prstGeom>
                    <a:ln/>
                  </pic:spPr>
                </pic:pic>
              </a:graphicData>
            </a:graphic>
          </wp:inline>
        </w:drawing>
      </w:r>
    </w:p>
    <w:p w14:paraId="61A0972F" w14:textId="17199750" w:rsidR="002C4781" w:rsidRPr="008525C7" w:rsidRDefault="00357956" w:rsidP="008342A1">
      <w:pPr>
        <w:pStyle w:val="Figuras"/>
        <w:rPr>
          <w:lang w:val="es-MX"/>
        </w:rPr>
      </w:pPr>
      <w:r w:rsidRPr="008525C7">
        <w:rPr>
          <w:lang w:val="es-MX"/>
        </w:rPr>
        <w:t xml:space="preserve">Figura </w:t>
      </w:r>
      <w:r w:rsidR="008342A1" w:rsidRPr="008525C7">
        <w:rPr>
          <w:lang w:val="es-MX"/>
        </w:rPr>
        <w:t>8</w:t>
      </w:r>
      <w:r w:rsidRPr="008525C7">
        <w:rPr>
          <w:lang w:val="es-MX"/>
        </w:rPr>
        <w:t>. Modo de Simulación de Packet Tracer</w:t>
      </w:r>
      <w:r w:rsidR="008525C7">
        <w:rPr>
          <w:lang w:val="es-MX"/>
        </w:rPr>
        <w:t>.</w:t>
      </w:r>
    </w:p>
    <w:p w14:paraId="68D4DF9B" w14:textId="77777777" w:rsidR="002C4781" w:rsidRDefault="00357956">
      <w:pPr>
        <w:pStyle w:val="Ttulo1"/>
        <w:numPr>
          <w:ilvl w:val="0"/>
          <w:numId w:val="3"/>
        </w:numPr>
      </w:pPr>
      <w:r>
        <w:t>RESULTADOS</w:t>
      </w:r>
    </w:p>
    <w:p w14:paraId="7892B828" w14:textId="058E8EDD" w:rsidR="00345EEA" w:rsidRDefault="00345EEA" w:rsidP="00DC40A3">
      <w:r>
        <w:t xml:space="preserve">La actividad se implementó con un grupo de 28 estudiantes del programa de Tecnologías de la Información de la Universidad Politécnica de Sinaloa. La figura 9 muestra </w:t>
      </w:r>
      <w:r w:rsidR="00DC40A3">
        <w:t>las consignas entregadas</w:t>
      </w:r>
      <w:r>
        <w:t xml:space="preserve"> a través de Google </w:t>
      </w:r>
      <w:proofErr w:type="spellStart"/>
      <w:r>
        <w:t>Classroom</w:t>
      </w:r>
      <w:proofErr w:type="spellEnd"/>
      <w:r>
        <w:t xml:space="preserve">, mientras que la figura 10 ilustra la topología </w:t>
      </w:r>
      <w:proofErr w:type="gramStart"/>
      <w:r>
        <w:t>objetivo alcanzada</w:t>
      </w:r>
      <w:proofErr w:type="gramEnd"/>
      <w:r>
        <w:t xml:space="preserve"> por los equipos.</w:t>
      </w:r>
    </w:p>
    <w:p w14:paraId="5FD4C600" w14:textId="1CB4B3B7" w:rsidR="002E32BC" w:rsidRDefault="002E32BC" w:rsidP="002E32BC">
      <w:pPr>
        <w:jc w:val="center"/>
      </w:pPr>
      <w:r>
        <w:rPr>
          <w:noProof/>
        </w:rPr>
        <w:drawing>
          <wp:inline distT="0" distB="0" distL="0" distR="0" wp14:anchorId="28E3E3E2" wp14:editId="1D95F3BF">
            <wp:extent cx="3600000" cy="1859336"/>
            <wp:effectExtent l="0" t="0" r="635" b="7620"/>
            <wp:docPr id="11" name="Imagen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600000" cy="1859336"/>
                    </a:xfrm>
                    <a:prstGeom prst="rect">
                      <a:avLst/>
                    </a:prstGeom>
                  </pic:spPr>
                </pic:pic>
              </a:graphicData>
            </a:graphic>
          </wp:inline>
        </w:drawing>
      </w:r>
    </w:p>
    <w:p w14:paraId="5B5F3857" w14:textId="785F2EC3" w:rsidR="002E32BC" w:rsidRPr="008525C7" w:rsidRDefault="002E32BC" w:rsidP="008342A1">
      <w:pPr>
        <w:pStyle w:val="Figuras"/>
        <w:rPr>
          <w:lang w:val="es-MX"/>
        </w:rPr>
      </w:pPr>
      <w:r w:rsidRPr="008525C7">
        <w:rPr>
          <w:lang w:val="es-MX"/>
        </w:rPr>
        <w:t xml:space="preserve">Figura </w:t>
      </w:r>
      <w:r w:rsidR="008342A1" w:rsidRPr="008525C7">
        <w:rPr>
          <w:lang w:val="es-MX"/>
        </w:rPr>
        <w:t>9</w:t>
      </w:r>
      <w:r w:rsidRPr="008525C7">
        <w:rPr>
          <w:lang w:val="es-MX"/>
        </w:rPr>
        <w:t>. Tarea Asignada en Classroom</w:t>
      </w:r>
      <w:r w:rsidR="008525C7" w:rsidRPr="008525C7">
        <w:rPr>
          <w:lang w:val="es-MX"/>
        </w:rPr>
        <w:t>.</w:t>
      </w:r>
    </w:p>
    <w:p w14:paraId="534A1065" w14:textId="1DA539BB" w:rsidR="002C4781" w:rsidRDefault="008918EE">
      <w:pPr>
        <w:jc w:val="center"/>
      </w:pPr>
      <w:bookmarkStart w:id="0" w:name="_heading=h.d3567hdebmrb" w:colFirst="0" w:colLast="0"/>
      <w:bookmarkStart w:id="1" w:name="_heading=h.97ln1d7klrps" w:colFirst="0" w:colLast="0"/>
      <w:bookmarkEnd w:id="0"/>
      <w:bookmarkEnd w:id="1"/>
      <w:r>
        <w:rPr>
          <w:noProof/>
        </w:rPr>
        <w:drawing>
          <wp:inline distT="0" distB="0" distL="0" distR="0" wp14:anchorId="66A48483" wp14:editId="5465CFB7">
            <wp:extent cx="2880000" cy="1456844"/>
            <wp:effectExtent l="0" t="0" r="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2880000" cy="1456844"/>
                    </a:xfrm>
                    <a:prstGeom prst="rect">
                      <a:avLst/>
                    </a:prstGeom>
                  </pic:spPr>
                </pic:pic>
              </a:graphicData>
            </a:graphic>
          </wp:inline>
        </w:drawing>
      </w:r>
    </w:p>
    <w:p w14:paraId="5B63CFD3" w14:textId="7691F329" w:rsidR="002C4781" w:rsidRPr="008525C7" w:rsidRDefault="00357956" w:rsidP="008342A1">
      <w:pPr>
        <w:pStyle w:val="Figuras"/>
        <w:rPr>
          <w:lang w:val="es-MX"/>
        </w:rPr>
      </w:pPr>
      <w:r w:rsidRPr="008525C7">
        <w:rPr>
          <w:lang w:val="es-MX"/>
        </w:rPr>
        <w:t>Figura</w:t>
      </w:r>
      <w:r w:rsidR="003F34E8" w:rsidRPr="008525C7">
        <w:rPr>
          <w:lang w:val="es-MX"/>
        </w:rPr>
        <w:t xml:space="preserve"> 1</w:t>
      </w:r>
      <w:r w:rsidR="008342A1" w:rsidRPr="008525C7">
        <w:rPr>
          <w:lang w:val="es-MX"/>
        </w:rPr>
        <w:t>0</w:t>
      </w:r>
      <w:r w:rsidR="003F34E8" w:rsidRPr="008525C7">
        <w:rPr>
          <w:lang w:val="es-MX"/>
        </w:rPr>
        <w:t>.</w:t>
      </w:r>
      <w:r w:rsidRPr="008525C7">
        <w:rPr>
          <w:lang w:val="es-MX"/>
        </w:rPr>
        <w:t xml:space="preserve"> Topología lógica de la actividad</w:t>
      </w:r>
      <w:r w:rsidR="008525C7">
        <w:rPr>
          <w:lang w:val="es-MX"/>
        </w:rPr>
        <w:t>.</w:t>
      </w:r>
    </w:p>
    <w:p w14:paraId="661DACE6" w14:textId="0453CEE4" w:rsidR="00877F3D" w:rsidRDefault="00DC40A3" w:rsidP="00DC40A3">
      <w:pPr>
        <w:pStyle w:val="Ttulo2"/>
      </w:pPr>
      <w:r>
        <w:t>3.1</w:t>
      </w:r>
      <w:r w:rsidR="00343596">
        <w:tab/>
      </w:r>
      <w:r w:rsidR="00877F3D">
        <w:t xml:space="preserve">Resultados </w:t>
      </w:r>
      <w:r w:rsidR="00A5793D">
        <w:t>de</w:t>
      </w:r>
      <w:r w:rsidR="00877F3D">
        <w:t xml:space="preserve"> desempeño </w:t>
      </w:r>
    </w:p>
    <w:p w14:paraId="3ECB5AF9" w14:textId="2E661DAC" w:rsidR="00A5793D" w:rsidRDefault="004F3A14" w:rsidP="00A5793D">
      <w:r>
        <w:t xml:space="preserve">En la tabla </w:t>
      </w:r>
      <w:r w:rsidR="008342A1">
        <w:t>2</w:t>
      </w:r>
      <w:r>
        <w:t xml:space="preserve"> se proporciona la calificación obtenida por cada estudiante del grupo, dando como resultado una mejora en su desempeño académico tal como se puede apreciar en la figura1</w:t>
      </w:r>
      <w:r w:rsidR="001306DE">
        <w:t>1</w:t>
      </w:r>
      <w:r>
        <w:t>.</w:t>
      </w:r>
    </w:p>
    <w:p w14:paraId="0536E3E9" w14:textId="77777777" w:rsidR="008525C7" w:rsidRPr="00A5793D" w:rsidRDefault="008525C7" w:rsidP="00A5793D"/>
    <w:p w14:paraId="4653BEDA" w14:textId="4A45A5A0" w:rsidR="00877F3D" w:rsidRPr="008525C7" w:rsidRDefault="00877F3D" w:rsidP="008342A1">
      <w:pPr>
        <w:pStyle w:val="Tablas"/>
        <w:rPr>
          <w:lang w:val="es-MX"/>
        </w:rPr>
      </w:pPr>
      <w:r w:rsidRPr="008525C7">
        <w:rPr>
          <w:lang w:val="es-MX"/>
        </w:rPr>
        <w:t xml:space="preserve">Tabla </w:t>
      </w:r>
      <w:r w:rsidR="008342A1" w:rsidRPr="008525C7">
        <w:rPr>
          <w:lang w:val="es-MX"/>
        </w:rPr>
        <w:t>2</w:t>
      </w:r>
      <w:r w:rsidRPr="008525C7">
        <w:rPr>
          <w:lang w:val="es-MX"/>
        </w:rPr>
        <w:t xml:space="preserve">. Resultado de </w:t>
      </w:r>
      <w:r w:rsidR="004F3A14" w:rsidRPr="008525C7">
        <w:rPr>
          <w:lang w:val="es-MX"/>
        </w:rPr>
        <w:t>desempeño por estudiante</w:t>
      </w:r>
      <w:r w:rsidRPr="008525C7">
        <w:rPr>
          <w:lang w:val="es-MX"/>
        </w:rPr>
        <w:t>.</w:t>
      </w:r>
    </w:p>
    <w:tbl>
      <w:tblPr>
        <w:tblW w:w="0" w:type="auto"/>
        <w:jc w:val="center"/>
        <w:tblBorders>
          <w:top w:val="double" w:sz="4" w:space="0" w:color="auto"/>
          <w:bottom w:val="double" w:sz="4" w:space="0" w:color="auto"/>
          <w:insideH w:val="single" w:sz="4" w:space="0" w:color="auto"/>
          <w:insideV w:val="single" w:sz="4" w:space="0" w:color="auto"/>
        </w:tblBorders>
        <w:tblLook w:val="04A0" w:firstRow="1" w:lastRow="0" w:firstColumn="1" w:lastColumn="0" w:noHBand="0" w:noVBand="1"/>
      </w:tblPr>
      <w:tblGrid>
        <w:gridCol w:w="550"/>
        <w:gridCol w:w="1440"/>
        <w:gridCol w:w="1184"/>
      </w:tblGrid>
      <w:tr w:rsidR="00877F3D" w:rsidRPr="004F3A14" w14:paraId="2F00B615" w14:textId="77777777" w:rsidTr="004F3A14">
        <w:trPr>
          <w:jc w:val="center"/>
        </w:trPr>
        <w:tc>
          <w:tcPr>
            <w:tcW w:w="550" w:type="dxa"/>
            <w:shd w:val="clear" w:color="auto" w:fill="auto"/>
          </w:tcPr>
          <w:p w14:paraId="15CD9D52" w14:textId="17306BE6" w:rsidR="00877F3D" w:rsidRPr="004F3A14" w:rsidRDefault="00877F3D" w:rsidP="00B422FE">
            <w:pPr>
              <w:spacing w:before="80" w:after="40"/>
              <w:rPr>
                <w:b/>
                <w:bCs/>
                <w:lang w:val="es-ES"/>
              </w:rPr>
            </w:pPr>
            <w:r w:rsidRPr="004F3A14">
              <w:rPr>
                <w:b/>
                <w:bCs/>
                <w:lang w:val="es-ES"/>
              </w:rPr>
              <w:t>#</w:t>
            </w:r>
          </w:p>
        </w:tc>
        <w:tc>
          <w:tcPr>
            <w:tcW w:w="1440" w:type="dxa"/>
            <w:shd w:val="clear" w:color="auto" w:fill="auto"/>
          </w:tcPr>
          <w:p w14:paraId="0C190A64" w14:textId="21B6EBA3" w:rsidR="00877F3D" w:rsidRPr="004F3A14" w:rsidRDefault="00877F3D" w:rsidP="00B422FE">
            <w:pPr>
              <w:spacing w:before="80" w:after="40"/>
              <w:jc w:val="center"/>
              <w:rPr>
                <w:b/>
                <w:bCs/>
                <w:lang w:val="es-ES"/>
              </w:rPr>
            </w:pPr>
            <w:r w:rsidRPr="004F3A14">
              <w:rPr>
                <w:b/>
                <w:bCs/>
                <w:lang w:val="es-ES"/>
              </w:rPr>
              <w:t>Matricula</w:t>
            </w:r>
          </w:p>
        </w:tc>
        <w:tc>
          <w:tcPr>
            <w:tcW w:w="1184" w:type="dxa"/>
            <w:shd w:val="clear" w:color="auto" w:fill="auto"/>
          </w:tcPr>
          <w:p w14:paraId="37B04943" w14:textId="123098D2" w:rsidR="00877F3D" w:rsidRPr="004F3A14" w:rsidRDefault="00877F3D" w:rsidP="00B422FE">
            <w:pPr>
              <w:spacing w:before="80" w:after="40"/>
              <w:jc w:val="center"/>
              <w:rPr>
                <w:b/>
                <w:bCs/>
                <w:lang w:val="es-ES"/>
              </w:rPr>
            </w:pPr>
            <w:r w:rsidRPr="004F3A14">
              <w:rPr>
                <w:b/>
                <w:bCs/>
                <w:lang w:val="es-ES"/>
              </w:rPr>
              <w:t>Promedio</w:t>
            </w:r>
          </w:p>
        </w:tc>
      </w:tr>
      <w:tr w:rsidR="004F3A14" w:rsidRPr="004F3A14" w14:paraId="3E0FC024" w14:textId="77777777" w:rsidTr="004F3A14">
        <w:trPr>
          <w:jc w:val="center"/>
        </w:trPr>
        <w:tc>
          <w:tcPr>
            <w:tcW w:w="550" w:type="dxa"/>
            <w:shd w:val="clear" w:color="auto" w:fill="auto"/>
          </w:tcPr>
          <w:p w14:paraId="49560D82" w14:textId="693912CC" w:rsidR="004F3A14" w:rsidRPr="004F3A14" w:rsidRDefault="004F3A14" w:rsidP="004F3A14">
            <w:pPr>
              <w:spacing w:before="80" w:after="40"/>
              <w:rPr>
                <w:lang w:val="es-ES"/>
              </w:rPr>
            </w:pPr>
            <w:r w:rsidRPr="004F3A14">
              <w:rPr>
                <w:lang w:val="es-ES"/>
              </w:rPr>
              <w:lastRenderedPageBreak/>
              <w:t>1</w:t>
            </w:r>
          </w:p>
        </w:tc>
        <w:tc>
          <w:tcPr>
            <w:tcW w:w="1440" w:type="dxa"/>
            <w:shd w:val="clear" w:color="auto" w:fill="auto"/>
            <w:vAlign w:val="bottom"/>
          </w:tcPr>
          <w:p w14:paraId="05511D51" w14:textId="44F97CDD" w:rsidR="004F3A14" w:rsidRPr="004F3A14" w:rsidRDefault="004F3A14" w:rsidP="004F3A14">
            <w:pPr>
              <w:spacing w:before="80" w:after="40"/>
              <w:jc w:val="center"/>
              <w:rPr>
                <w:lang w:val="es-ES"/>
              </w:rPr>
            </w:pPr>
            <w:r w:rsidRPr="004F3A14">
              <w:t>2024030351</w:t>
            </w:r>
          </w:p>
        </w:tc>
        <w:tc>
          <w:tcPr>
            <w:tcW w:w="1184" w:type="dxa"/>
            <w:shd w:val="clear" w:color="auto" w:fill="auto"/>
            <w:vAlign w:val="bottom"/>
          </w:tcPr>
          <w:p w14:paraId="13DE6992" w14:textId="2C5336A8" w:rsidR="004F3A14" w:rsidRPr="004F3A14" w:rsidRDefault="004F3A14" w:rsidP="004F3A14">
            <w:pPr>
              <w:spacing w:before="80" w:after="40"/>
              <w:jc w:val="center"/>
              <w:rPr>
                <w:lang w:val="es-ES"/>
              </w:rPr>
            </w:pPr>
            <w:r w:rsidRPr="004F3A14">
              <w:t>7</w:t>
            </w:r>
          </w:p>
        </w:tc>
      </w:tr>
      <w:tr w:rsidR="004F3A14" w:rsidRPr="004F3A14" w14:paraId="602C776F" w14:textId="77777777" w:rsidTr="004F3A14">
        <w:trPr>
          <w:jc w:val="center"/>
        </w:trPr>
        <w:tc>
          <w:tcPr>
            <w:tcW w:w="550" w:type="dxa"/>
            <w:shd w:val="clear" w:color="auto" w:fill="auto"/>
          </w:tcPr>
          <w:p w14:paraId="7D4AFD44" w14:textId="6CF9429C" w:rsidR="004F3A14" w:rsidRPr="004F3A14" w:rsidRDefault="004F3A14" w:rsidP="004F3A14">
            <w:pPr>
              <w:spacing w:before="80" w:after="40"/>
              <w:rPr>
                <w:lang w:val="es-ES"/>
              </w:rPr>
            </w:pPr>
            <w:r w:rsidRPr="004F3A14">
              <w:rPr>
                <w:lang w:val="es-ES"/>
              </w:rPr>
              <w:t>2</w:t>
            </w:r>
          </w:p>
        </w:tc>
        <w:tc>
          <w:tcPr>
            <w:tcW w:w="1440" w:type="dxa"/>
            <w:shd w:val="clear" w:color="auto" w:fill="auto"/>
            <w:vAlign w:val="bottom"/>
          </w:tcPr>
          <w:p w14:paraId="40E311E3" w14:textId="2246D9FF" w:rsidR="004F3A14" w:rsidRPr="004F3A14" w:rsidRDefault="004F3A14" w:rsidP="004F3A14">
            <w:pPr>
              <w:spacing w:before="80" w:after="40"/>
              <w:jc w:val="center"/>
              <w:rPr>
                <w:lang w:val="es-ES"/>
              </w:rPr>
            </w:pPr>
            <w:r w:rsidRPr="004F3A14">
              <w:t>2024030420</w:t>
            </w:r>
          </w:p>
        </w:tc>
        <w:tc>
          <w:tcPr>
            <w:tcW w:w="1184" w:type="dxa"/>
            <w:shd w:val="clear" w:color="auto" w:fill="auto"/>
            <w:vAlign w:val="bottom"/>
          </w:tcPr>
          <w:p w14:paraId="623218CA" w14:textId="2E491D5C" w:rsidR="004F3A14" w:rsidRPr="004F3A14" w:rsidRDefault="004F3A14" w:rsidP="004F3A14">
            <w:pPr>
              <w:spacing w:before="80" w:after="40"/>
              <w:jc w:val="center"/>
              <w:rPr>
                <w:lang w:val="es-ES"/>
              </w:rPr>
            </w:pPr>
            <w:r w:rsidRPr="004F3A14">
              <w:t>7</w:t>
            </w:r>
          </w:p>
        </w:tc>
      </w:tr>
      <w:tr w:rsidR="004F3A14" w:rsidRPr="004F3A14" w14:paraId="7121214B" w14:textId="77777777" w:rsidTr="004F3A14">
        <w:trPr>
          <w:jc w:val="center"/>
        </w:trPr>
        <w:tc>
          <w:tcPr>
            <w:tcW w:w="550" w:type="dxa"/>
            <w:shd w:val="clear" w:color="auto" w:fill="auto"/>
          </w:tcPr>
          <w:p w14:paraId="30B80108" w14:textId="24282F4B" w:rsidR="004F3A14" w:rsidRPr="004F3A14" w:rsidRDefault="004F3A14" w:rsidP="004F3A14">
            <w:pPr>
              <w:spacing w:before="80" w:after="40"/>
              <w:rPr>
                <w:lang w:val="es-ES"/>
              </w:rPr>
            </w:pPr>
            <w:r w:rsidRPr="004F3A14">
              <w:rPr>
                <w:lang w:val="es-ES"/>
              </w:rPr>
              <w:t>3</w:t>
            </w:r>
          </w:p>
        </w:tc>
        <w:tc>
          <w:tcPr>
            <w:tcW w:w="1440" w:type="dxa"/>
            <w:shd w:val="clear" w:color="auto" w:fill="auto"/>
            <w:vAlign w:val="bottom"/>
          </w:tcPr>
          <w:p w14:paraId="1E0C6EEB" w14:textId="586B8A30" w:rsidR="004F3A14" w:rsidRPr="004F3A14" w:rsidRDefault="004F3A14" w:rsidP="004F3A14">
            <w:pPr>
              <w:spacing w:before="80" w:after="40"/>
              <w:jc w:val="center"/>
              <w:rPr>
                <w:lang w:val="es-ES"/>
              </w:rPr>
            </w:pPr>
            <w:r w:rsidRPr="004F3A14">
              <w:t>2024030402</w:t>
            </w:r>
          </w:p>
        </w:tc>
        <w:tc>
          <w:tcPr>
            <w:tcW w:w="1184" w:type="dxa"/>
            <w:shd w:val="clear" w:color="auto" w:fill="auto"/>
            <w:vAlign w:val="bottom"/>
          </w:tcPr>
          <w:p w14:paraId="5E07ED22" w14:textId="3629E23C" w:rsidR="004F3A14" w:rsidRPr="004F3A14" w:rsidRDefault="004F3A14" w:rsidP="004F3A14">
            <w:pPr>
              <w:spacing w:before="80" w:after="40"/>
              <w:jc w:val="center"/>
              <w:rPr>
                <w:lang w:val="es-ES"/>
              </w:rPr>
            </w:pPr>
            <w:r w:rsidRPr="004F3A14">
              <w:t>9.5</w:t>
            </w:r>
          </w:p>
        </w:tc>
      </w:tr>
      <w:tr w:rsidR="004F3A14" w:rsidRPr="004F3A14" w14:paraId="0D167E64" w14:textId="77777777" w:rsidTr="004F3A14">
        <w:trPr>
          <w:jc w:val="center"/>
        </w:trPr>
        <w:tc>
          <w:tcPr>
            <w:tcW w:w="550" w:type="dxa"/>
            <w:shd w:val="clear" w:color="auto" w:fill="auto"/>
          </w:tcPr>
          <w:p w14:paraId="700DC072" w14:textId="34AB097E" w:rsidR="004F3A14" w:rsidRPr="004F3A14" w:rsidRDefault="004F3A14" w:rsidP="004F3A14">
            <w:pPr>
              <w:spacing w:before="80" w:after="40"/>
              <w:rPr>
                <w:lang w:val="es-ES"/>
              </w:rPr>
            </w:pPr>
            <w:r w:rsidRPr="004F3A14">
              <w:rPr>
                <w:lang w:val="es-ES"/>
              </w:rPr>
              <w:t>4</w:t>
            </w:r>
          </w:p>
        </w:tc>
        <w:tc>
          <w:tcPr>
            <w:tcW w:w="1440" w:type="dxa"/>
            <w:shd w:val="clear" w:color="auto" w:fill="auto"/>
            <w:vAlign w:val="bottom"/>
          </w:tcPr>
          <w:p w14:paraId="5A9CB6F8" w14:textId="422ABB55" w:rsidR="004F3A14" w:rsidRPr="004F3A14" w:rsidRDefault="004F3A14" w:rsidP="004F3A14">
            <w:pPr>
              <w:spacing w:before="80" w:after="40"/>
              <w:jc w:val="center"/>
              <w:rPr>
                <w:lang w:val="es-ES"/>
              </w:rPr>
            </w:pPr>
            <w:r w:rsidRPr="004F3A14">
              <w:t>2024030465</w:t>
            </w:r>
          </w:p>
        </w:tc>
        <w:tc>
          <w:tcPr>
            <w:tcW w:w="1184" w:type="dxa"/>
            <w:shd w:val="clear" w:color="auto" w:fill="auto"/>
            <w:vAlign w:val="bottom"/>
          </w:tcPr>
          <w:p w14:paraId="4924351D" w14:textId="45B8257B" w:rsidR="004F3A14" w:rsidRPr="004F3A14" w:rsidRDefault="004F3A14" w:rsidP="004F3A14">
            <w:pPr>
              <w:spacing w:before="80" w:after="40"/>
              <w:jc w:val="center"/>
              <w:rPr>
                <w:lang w:val="es-ES"/>
              </w:rPr>
            </w:pPr>
            <w:r w:rsidRPr="004F3A14">
              <w:t>9</w:t>
            </w:r>
          </w:p>
        </w:tc>
      </w:tr>
      <w:tr w:rsidR="004F3A14" w:rsidRPr="004F3A14" w14:paraId="07AEE02F" w14:textId="77777777" w:rsidTr="004F3A14">
        <w:trPr>
          <w:jc w:val="center"/>
        </w:trPr>
        <w:tc>
          <w:tcPr>
            <w:tcW w:w="550" w:type="dxa"/>
            <w:shd w:val="clear" w:color="auto" w:fill="auto"/>
          </w:tcPr>
          <w:p w14:paraId="426FCB64" w14:textId="2097F7EC" w:rsidR="004F3A14" w:rsidRPr="004F3A14" w:rsidRDefault="004F3A14" w:rsidP="004F3A14">
            <w:pPr>
              <w:spacing w:before="80" w:after="40"/>
              <w:rPr>
                <w:lang w:val="es-ES"/>
              </w:rPr>
            </w:pPr>
            <w:r w:rsidRPr="004F3A14">
              <w:rPr>
                <w:lang w:val="es-ES"/>
              </w:rPr>
              <w:t>5</w:t>
            </w:r>
          </w:p>
        </w:tc>
        <w:tc>
          <w:tcPr>
            <w:tcW w:w="1440" w:type="dxa"/>
            <w:shd w:val="clear" w:color="auto" w:fill="auto"/>
            <w:vAlign w:val="bottom"/>
          </w:tcPr>
          <w:p w14:paraId="55DA8FFF" w14:textId="64313114" w:rsidR="004F3A14" w:rsidRPr="004F3A14" w:rsidRDefault="004F3A14" w:rsidP="004F3A14">
            <w:pPr>
              <w:spacing w:before="80" w:after="40"/>
              <w:jc w:val="center"/>
              <w:rPr>
                <w:lang w:val="es-ES"/>
              </w:rPr>
            </w:pPr>
            <w:r w:rsidRPr="004F3A14">
              <w:t>2024030354</w:t>
            </w:r>
          </w:p>
        </w:tc>
        <w:tc>
          <w:tcPr>
            <w:tcW w:w="1184" w:type="dxa"/>
            <w:shd w:val="clear" w:color="auto" w:fill="auto"/>
            <w:vAlign w:val="bottom"/>
          </w:tcPr>
          <w:p w14:paraId="3CD30D38" w14:textId="5508E927" w:rsidR="004F3A14" w:rsidRPr="004F3A14" w:rsidRDefault="004F3A14" w:rsidP="004F3A14">
            <w:pPr>
              <w:spacing w:before="80" w:after="40"/>
              <w:jc w:val="center"/>
              <w:rPr>
                <w:lang w:val="es-ES"/>
              </w:rPr>
            </w:pPr>
            <w:r w:rsidRPr="004F3A14">
              <w:t>10</w:t>
            </w:r>
          </w:p>
        </w:tc>
      </w:tr>
      <w:tr w:rsidR="004F3A14" w:rsidRPr="004F3A14" w14:paraId="144595DF" w14:textId="77777777" w:rsidTr="004F3A14">
        <w:trPr>
          <w:jc w:val="center"/>
        </w:trPr>
        <w:tc>
          <w:tcPr>
            <w:tcW w:w="550" w:type="dxa"/>
            <w:shd w:val="clear" w:color="auto" w:fill="auto"/>
          </w:tcPr>
          <w:p w14:paraId="3E1DBECA" w14:textId="010EE7B7" w:rsidR="004F3A14" w:rsidRPr="004F3A14" w:rsidRDefault="004F3A14" w:rsidP="004F3A14">
            <w:pPr>
              <w:spacing w:before="80" w:after="40"/>
              <w:rPr>
                <w:lang w:val="es-ES"/>
              </w:rPr>
            </w:pPr>
            <w:r w:rsidRPr="004F3A14">
              <w:rPr>
                <w:lang w:val="es-ES"/>
              </w:rPr>
              <w:t>6</w:t>
            </w:r>
          </w:p>
        </w:tc>
        <w:tc>
          <w:tcPr>
            <w:tcW w:w="1440" w:type="dxa"/>
            <w:shd w:val="clear" w:color="auto" w:fill="auto"/>
            <w:vAlign w:val="bottom"/>
          </w:tcPr>
          <w:p w14:paraId="162D133E" w14:textId="669835C6" w:rsidR="004F3A14" w:rsidRPr="004F3A14" w:rsidRDefault="004F3A14" w:rsidP="004F3A14">
            <w:pPr>
              <w:spacing w:before="80" w:after="40"/>
              <w:jc w:val="center"/>
              <w:rPr>
                <w:lang w:val="es-ES"/>
              </w:rPr>
            </w:pPr>
            <w:r w:rsidRPr="004F3A14">
              <w:t>2024030388</w:t>
            </w:r>
          </w:p>
        </w:tc>
        <w:tc>
          <w:tcPr>
            <w:tcW w:w="1184" w:type="dxa"/>
            <w:shd w:val="clear" w:color="auto" w:fill="auto"/>
            <w:vAlign w:val="bottom"/>
          </w:tcPr>
          <w:p w14:paraId="5A47EC6A" w14:textId="46A04451" w:rsidR="004F3A14" w:rsidRPr="004F3A14" w:rsidRDefault="004F3A14" w:rsidP="004F3A14">
            <w:pPr>
              <w:spacing w:before="80" w:after="40"/>
              <w:jc w:val="center"/>
              <w:rPr>
                <w:lang w:val="es-ES"/>
              </w:rPr>
            </w:pPr>
            <w:r w:rsidRPr="004F3A14">
              <w:t>9</w:t>
            </w:r>
          </w:p>
        </w:tc>
      </w:tr>
      <w:tr w:rsidR="004F3A14" w:rsidRPr="004F3A14" w14:paraId="55AD114D" w14:textId="77777777" w:rsidTr="004F3A14">
        <w:trPr>
          <w:jc w:val="center"/>
        </w:trPr>
        <w:tc>
          <w:tcPr>
            <w:tcW w:w="550" w:type="dxa"/>
            <w:shd w:val="clear" w:color="auto" w:fill="auto"/>
          </w:tcPr>
          <w:p w14:paraId="63A2D5BE" w14:textId="33DBF5D4" w:rsidR="004F3A14" w:rsidRPr="004F3A14" w:rsidRDefault="004F3A14" w:rsidP="004F3A14">
            <w:pPr>
              <w:spacing w:before="80" w:after="40"/>
              <w:rPr>
                <w:lang w:val="es-ES"/>
              </w:rPr>
            </w:pPr>
            <w:r w:rsidRPr="004F3A14">
              <w:rPr>
                <w:lang w:val="es-ES"/>
              </w:rPr>
              <w:t>7</w:t>
            </w:r>
          </w:p>
        </w:tc>
        <w:tc>
          <w:tcPr>
            <w:tcW w:w="1440" w:type="dxa"/>
            <w:shd w:val="clear" w:color="auto" w:fill="auto"/>
            <w:vAlign w:val="bottom"/>
          </w:tcPr>
          <w:p w14:paraId="78EEB49C" w14:textId="2B1E4B3D" w:rsidR="004F3A14" w:rsidRPr="004F3A14" w:rsidRDefault="004F3A14" w:rsidP="004F3A14">
            <w:pPr>
              <w:spacing w:before="80" w:after="40"/>
              <w:jc w:val="center"/>
              <w:rPr>
                <w:lang w:val="es-ES"/>
              </w:rPr>
            </w:pPr>
            <w:r w:rsidRPr="004F3A14">
              <w:t>2024030347</w:t>
            </w:r>
          </w:p>
        </w:tc>
        <w:tc>
          <w:tcPr>
            <w:tcW w:w="1184" w:type="dxa"/>
            <w:shd w:val="clear" w:color="auto" w:fill="auto"/>
            <w:vAlign w:val="bottom"/>
          </w:tcPr>
          <w:p w14:paraId="7893B5A9" w14:textId="6050D86A" w:rsidR="004F3A14" w:rsidRPr="004F3A14" w:rsidRDefault="004F3A14" w:rsidP="004F3A14">
            <w:pPr>
              <w:spacing w:before="80" w:after="40"/>
              <w:jc w:val="center"/>
              <w:rPr>
                <w:lang w:val="es-ES"/>
              </w:rPr>
            </w:pPr>
            <w:r w:rsidRPr="004F3A14">
              <w:t>10</w:t>
            </w:r>
          </w:p>
        </w:tc>
      </w:tr>
      <w:tr w:rsidR="004F3A14" w:rsidRPr="004F3A14" w14:paraId="39A2CB3C" w14:textId="77777777" w:rsidTr="004F3A14">
        <w:trPr>
          <w:jc w:val="center"/>
        </w:trPr>
        <w:tc>
          <w:tcPr>
            <w:tcW w:w="550" w:type="dxa"/>
            <w:shd w:val="clear" w:color="auto" w:fill="auto"/>
          </w:tcPr>
          <w:p w14:paraId="4D38BA51" w14:textId="18728F26" w:rsidR="004F3A14" w:rsidRPr="004F3A14" w:rsidRDefault="004F3A14" w:rsidP="004F3A14">
            <w:pPr>
              <w:spacing w:before="80" w:after="40"/>
              <w:rPr>
                <w:lang w:val="es-ES"/>
              </w:rPr>
            </w:pPr>
            <w:r w:rsidRPr="004F3A14">
              <w:rPr>
                <w:lang w:val="es-ES"/>
              </w:rPr>
              <w:t>8</w:t>
            </w:r>
          </w:p>
        </w:tc>
        <w:tc>
          <w:tcPr>
            <w:tcW w:w="1440" w:type="dxa"/>
            <w:shd w:val="clear" w:color="auto" w:fill="auto"/>
            <w:vAlign w:val="bottom"/>
          </w:tcPr>
          <w:p w14:paraId="14508DEB" w14:textId="33635DF7" w:rsidR="004F3A14" w:rsidRPr="004F3A14" w:rsidRDefault="004F3A14" w:rsidP="004F3A14">
            <w:pPr>
              <w:spacing w:before="80" w:after="40"/>
              <w:jc w:val="center"/>
              <w:rPr>
                <w:lang w:val="es-ES"/>
              </w:rPr>
            </w:pPr>
            <w:r w:rsidRPr="004F3A14">
              <w:t>2024030437</w:t>
            </w:r>
          </w:p>
        </w:tc>
        <w:tc>
          <w:tcPr>
            <w:tcW w:w="1184" w:type="dxa"/>
            <w:shd w:val="clear" w:color="auto" w:fill="auto"/>
            <w:vAlign w:val="bottom"/>
          </w:tcPr>
          <w:p w14:paraId="716137B3" w14:textId="79455185" w:rsidR="004F3A14" w:rsidRPr="004F3A14" w:rsidRDefault="004F3A14" w:rsidP="004F3A14">
            <w:pPr>
              <w:spacing w:before="80" w:after="40"/>
              <w:jc w:val="center"/>
              <w:rPr>
                <w:lang w:val="es-ES"/>
              </w:rPr>
            </w:pPr>
            <w:r w:rsidRPr="004F3A14">
              <w:t>8</w:t>
            </w:r>
          </w:p>
        </w:tc>
      </w:tr>
      <w:tr w:rsidR="004F3A14" w:rsidRPr="004F3A14" w14:paraId="2311087A" w14:textId="77777777" w:rsidTr="004F3A14">
        <w:trPr>
          <w:jc w:val="center"/>
        </w:trPr>
        <w:tc>
          <w:tcPr>
            <w:tcW w:w="550" w:type="dxa"/>
            <w:shd w:val="clear" w:color="auto" w:fill="auto"/>
          </w:tcPr>
          <w:p w14:paraId="16431350" w14:textId="7DEA6E91" w:rsidR="004F3A14" w:rsidRPr="004F3A14" w:rsidRDefault="004F3A14" w:rsidP="004F3A14">
            <w:pPr>
              <w:spacing w:before="80" w:after="40"/>
              <w:rPr>
                <w:lang w:val="es-ES"/>
              </w:rPr>
            </w:pPr>
            <w:r w:rsidRPr="004F3A14">
              <w:rPr>
                <w:lang w:val="es-ES"/>
              </w:rPr>
              <w:t>9</w:t>
            </w:r>
          </w:p>
        </w:tc>
        <w:tc>
          <w:tcPr>
            <w:tcW w:w="1440" w:type="dxa"/>
            <w:shd w:val="clear" w:color="auto" w:fill="auto"/>
            <w:vAlign w:val="bottom"/>
          </w:tcPr>
          <w:p w14:paraId="264898BD" w14:textId="2C5FD22B" w:rsidR="004F3A14" w:rsidRPr="004F3A14" w:rsidRDefault="004F3A14" w:rsidP="004F3A14">
            <w:pPr>
              <w:spacing w:before="80" w:after="40"/>
              <w:jc w:val="center"/>
              <w:rPr>
                <w:lang w:val="es-ES"/>
              </w:rPr>
            </w:pPr>
            <w:r w:rsidRPr="004F3A14">
              <w:t>2024030417</w:t>
            </w:r>
          </w:p>
        </w:tc>
        <w:tc>
          <w:tcPr>
            <w:tcW w:w="1184" w:type="dxa"/>
            <w:shd w:val="clear" w:color="auto" w:fill="auto"/>
            <w:vAlign w:val="bottom"/>
          </w:tcPr>
          <w:p w14:paraId="4A1858BC" w14:textId="1018B219" w:rsidR="004F3A14" w:rsidRPr="004F3A14" w:rsidRDefault="004F3A14" w:rsidP="004F3A14">
            <w:pPr>
              <w:spacing w:before="80" w:after="40"/>
              <w:jc w:val="center"/>
              <w:rPr>
                <w:lang w:val="es-ES"/>
              </w:rPr>
            </w:pPr>
            <w:r w:rsidRPr="004F3A14">
              <w:t>10</w:t>
            </w:r>
          </w:p>
        </w:tc>
      </w:tr>
      <w:tr w:rsidR="004F3A14" w:rsidRPr="004F3A14" w14:paraId="1BB50ABE" w14:textId="77777777" w:rsidTr="004F3A14">
        <w:trPr>
          <w:jc w:val="center"/>
        </w:trPr>
        <w:tc>
          <w:tcPr>
            <w:tcW w:w="550" w:type="dxa"/>
            <w:shd w:val="clear" w:color="auto" w:fill="auto"/>
          </w:tcPr>
          <w:p w14:paraId="4807F731" w14:textId="228D13EB" w:rsidR="004F3A14" w:rsidRPr="004F3A14" w:rsidRDefault="004F3A14" w:rsidP="004F3A14">
            <w:pPr>
              <w:spacing w:before="80" w:after="40"/>
              <w:rPr>
                <w:lang w:val="es-ES"/>
              </w:rPr>
            </w:pPr>
            <w:r w:rsidRPr="004F3A14">
              <w:rPr>
                <w:lang w:val="es-ES"/>
              </w:rPr>
              <w:t>10</w:t>
            </w:r>
          </w:p>
        </w:tc>
        <w:tc>
          <w:tcPr>
            <w:tcW w:w="1440" w:type="dxa"/>
            <w:shd w:val="clear" w:color="auto" w:fill="auto"/>
            <w:vAlign w:val="bottom"/>
          </w:tcPr>
          <w:p w14:paraId="74A3007E" w14:textId="0C59FCB2" w:rsidR="004F3A14" w:rsidRPr="004F3A14" w:rsidRDefault="004F3A14" w:rsidP="004F3A14">
            <w:pPr>
              <w:spacing w:before="80" w:after="40"/>
              <w:jc w:val="center"/>
              <w:rPr>
                <w:lang w:val="es-ES"/>
              </w:rPr>
            </w:pPr>
            <w:r w:rsidRPr="004F3A14">
              <w:t>2024030390</w:t>
            </w:r>
          </w:p>
        </w:tc>
        <w:tc>
          <w:tcPr>
            <w:tcW w:w="1184" w:type="dxa"/>
            <w:shd w:val="clear" w:color="auto" w:fill="auto"/>
            <w:vAlign w:val="bottom"/>
          </w:tcPr>
          <w:p w14:paraId="2C56DEFB" w14:textId="774A27A0" w:rsidR="004F3A14" w:rsidRPr="004F3A14" w:rsidRDefault="004F3A14" w:rsidP="004F3A14">
            <w:pPr>
              <w:spacing w:before="80" w:after="40"/>
              <w:jc w:val="center"/>
              <w:rPr>
                <w:lang w:val="es-ES"/>
              </w:rPr>
            </w:pPr>
            <w:r w:rsidRPr="004F3A14">
              <w:t>7</w:t>
            </w:r>
          </w:p>
        </w:tc>
      </w:tr>
      <w:tr w:rsidR="004F3A14" w:rsidRPr="004F3A14" w14:paraId="60160FF0" w14:textId="77777777" w:rsidTr="004F3A14">
        <w:trPr>
          <w:jc w:val="center"/>
        </w:trPr>
        <w:tc>
          <w:tcPr>
            <w:tcW w:w="550" w:type="dxa"/>
            <w:shd w:val="clear" w:color="auto" w:fill="auto"/>
          </w:tcPr>
          <w:p w14:paraId="00512491" w14:textId="0E38D6B4" w:rsidR="004F3A14" w:rsidRPr="004F3A14" w:rsidRDefault="004F3A14" w:rsidP="004F3A14">
            <w:pPr>
              <w:spacing w:before="80" w:after="40"/>
              <w:rPr>
                <w:lang w:val="es-ES"/>
              </w:rPr>
            </w:pPr>
            <w:r w:rsidRPr="004F3A14">
              <w:rPr>
                <w:lang w:val="es-ES"/>
              </w:rPr>
              <w:t>11</w:t>
            </w:r>
          </w:p>
        </w:tc>
        <w:tc>
          <w:tcPr>
            <w:tcW w:w="1440" w:type="dxa"/>
            <w:shd w:val="clear" w:color="auto" w:fill="auto"/>
            <w:vAlign w:val="bottom"/>
          </w:tcPr>
          <w:p w14:paraId="43F47676" w14:textId="7437E9D0" w:rsidR="004F3A14" w:rsidRPr="004F3A14" w:rsidRDefault="004F3A14" w:rsidP="004F3A14">
            <w:pPr>
              <w:spacing w:before="80" w:after="40"/>
              <w:jc w:val="center"/>
              <w:rPr>
                <w:lang w:val="es-ES"/>
              </w:rPr>
            </w:pPr>
            <w:r w:rsidRPr="004F3A14">
              <w:t>2024030412</w:t>
            </w:r>
          </w:p>
        </w:tc>
        <w:tc>
          <w:tcPr>
            <w:tcW w:w="1184" w:type="dxa"/>
            <w:shd w:val="clear" w:color="auto" w:fill="auto"/>
            <w:vAlign w:val="bottom"/>
          </w:tcPr>
          <w:p w14:paraId="14717805" w14:textId="660FC61F" w:rsidR="004F3A14" w:rsidRPr="004F3A14" w:rsidRDefault="004F3A14" w:rsidP="004F3A14">
            <w:pPr>
              <w:spacing w:before="80" w:after="40"/>
              <w:jc w:val="center"/>
              <w:rPr>
                <w:lang w:val="es-ES"/>
              </w:rPr>
            </w:pPr>
            <w:r w:rsidRPr="004F3A14">
              <w:t>8</w:t>
            </w:r>
          </w:p>
        </w:tc>
      </w:tr>
      <w:tr w:rsidR="004F3A14" w:rsidRPr="004F3A14" w14:paraId="5F8720CA" w14:textId="77777777" w:rsidTr="004F3A14">
        <w:trPr>
          <w:jc w:val="center"/>
        </w:trPr>
        <w:tc>
          <w:tcPr>
            <w:tcW w:w="550" w:type="dxa"/>
            <w:shd w:val="clear" w:color="auto" w:fill="auto"/>
          </w:tcPr>
          <w:p w14:paraId="22B2DCCF" w14:textId="28C5E0EA" w:rsidR="004F3A14" w:rsidRPr="004F3A14" w:rsidRDefault="004F3A14" w:rsidP="004F3A14">
            <w:pPr>
              <w:spacing w:before="80" w:after="40"/>
              <w:rPr>
                <w:lang w:val="es-ES"/>
              </w:rPr>
            </w:pPr>
            <w:r w:rsidRPr="004F3A14">
              <w:rPr>
                <w:lang w:val="es-ES"/>
              </w:rPr>
              <w:t>12</w:t>
            </w:r>
          </w:p>
        </w:tc>
        <w:tc>
          <w:tcPr>
            <w:tcW w:w="1440" w:type="dxa"/>
            <w:shd w:val="clear" w:color="auto" w:fill="auto"/>
            <w:vAlign w:val="bottom"/>
          </w:tcPr>
          <w:p w14:paraId="42CDB1A3" w14:textId="0D855136" w:rsidR="004F3A14" w:rsidRPr="004F3A14" w:rsidRDefault="004F3A14" w:rsidP="004F3A14">
            <w:pPr>
              <w:spacing w:before="80" w:after="40"/>
              <w:jc w:val="center"/>
              <w:rPr>
                <w:lang w:val="es-ES"/>
              </w:rPr>
            </w:pPr>
            <w:r w:rsidRPr="004F3A14">
              <w:t>2024030394</w:t>
            </w:r>
          </w:p>
        </w:tc>
        <w:tc>
          <w:tcPr>
            <w:tcW w:w="1184" w:type="dxa"/>
            <w:shd w:val="clear" w:color="auto" w:fill="auto"/>
            <w:vAlign w:val="bottom"/>
          </w:tcPr>
          <w:p w14:paraId="68249C25" w14:textId="03088D93" w:rsidR="004F3A14" w:rsidRPr="004F3A14" w:rsidRDefault="004F3A14" w:rsidP="004F3A14">
            <w:pPr>
              <w:spacing w:before="80" w:after="40"/>
              <w:jc w:val="center"/>
              <w:rPr>
                <w:lang w:val="es-ES"/>
              </w:rPr>
            </w:pPr>
            <w:r w:rsidRPr="004F3A14">
              <w:t>8</w:t>
            </w:r>
          </w:p>
        </w:tc>
      </w:tr>
      <w:tr w:rsidR="004F3A14" w:rsidRPr="004F3A14" w14:paraId="3F791BB1" w14:textId="77777777" w:rsidTr="004F3A14">
        <w:trPr>
          <w:jc w:val="center"/>
        </w:trPr>
        <w:tc>
          <w:tcPr>
            <w:tcW w:w="550" w:type="dxa"/>
            <w:shd w:val="clear" w:color="auto" w:fill="auto"/>
          </w:tcPr>
          <w:p w14:paraId="5E9B87DC" w14:textId="4F7076A3" w:rsidR="004F3A14" w:rsidRPr="004F3A14" w:rsidRDefault="004F3A14" w:rsidP="004F3A14">
            <w:pPr>
              <w:spacing w:before="80" w:after="40"/>
              <w:rPr>
                <w:lang w:val="es-ES"/>
              </w:rPr>
            </w:pPr>
            <w:r w:rsidRPr="004F3A14">
              <w:rPr>
                <w:lang w:val="es-ES"/>
              </w:rPr>
              <w:t>13</w:t>
            </w:r>
          </w:p>
        </w:tc>
        <w:tc>
          <w:tcPr>
            <w:tcW w:w="1440" w:type="dxa"/>
            <w:shd w:val="clear" w:color="auto" w:fill="auto"/>
            <w:vAlign w:val="bottom"/>
          </w:tcPr>
          <w:p w14:paraId="0FB7EE4D" w14:textId="017484B9" w:rsidR="004F3A14" w:rsidRPr="004F3A14" w:rsidRDefault="004F3A14" w:rsidP="004F3A14">
            <w:pPr>
              <w:spacing w:before="80" w:after="40"/>
              <w:jc w:val="center"/>
              <w:rPr>
                <w:lang w:val="es-ES"/>
              </w:rPr>
            </w:pPr>
            <w:r w:rsidRPr="004F3A14">
              <w:t>2024030461</w:t>
            </w:r>
          </w:p>
        </w:tc>
        <w:tc>
          <w:tcPr>
            <w:tcW w:w="1184" w:type="dxa"/>
            <w:shd w:val="clear" w:color="auto" w:fill="auto"/>
            <w:vAlign w:val="bottom"/>
          </w:tcPr>
          <w:p w14:paraId="1E3DAF41" w14:textId="1BA90F76" w:rsidR="004F3A14" w:rsidRPr="004F3A14" w:rsidRDefault="004F3A14" w:rsidP="004F3A14">
            <w:pPr>
              <w:spacing w:before="80" w:after="40"/>
              <w:jc w:val="center"/>
              <w:rPr>
                <w:lang w:val="es-ES"/>
              </w:rPr>
            </w:pPr>
            <w:r w:rsidRPr="004F3A14">
              <w:t>10</w:t>
            </w:r>
          </w:p>
        </w:tc>
      </w:tr>
      <w:tr w:rsidR="004F3A14" w:rsidRPr="004F3A14" w14:paraId="4328A48F" w14:textId="77777777" w:rsidTr="004F3A14">
        <w:trPr>
          <w:jc w:val="center"/>
        </w:trPr>
        <w:tc>
          <w:tcPr>
            <w:tcW w:w="550" w:type="dxa"/>
            <w:shd w:val="clear" w:color="auto" w:fill="auto"/>
          </w:tcPr>
          <w:p w14:paraId="2DEDB6DA" w14:textId="097396A4" w:rsidR="004F3A14" w:rsidRPr="004F3A14" w:rsidRDefault="004F3A14" w:rsidP="004F3A14">
            <w:pPr>
              <w:spacing w:before="80" w:after="40"/>
              <w:rPr>
                <w:lang w:val="es-ES"/>
              </w:rPr>
            </w:pPr>
            <w:r w:rsidRPr="004F3A14">
              <w:rPr>
                <w:lang w:val="es-ES"/>
              </w:rPr>
              <w:t>14</w:t>
            </w:r>
          </w:p>
        </w:tc>
        <w:tc>
          <w:tcPr>
            <w:tcW w:w="1440" w:type="dxa"/>
            <w:shd w:val="clear" w:color="auto" w:fill="auto"/>
            <w:vAlign w:val="bottom"/>
          </w:tcPr>
          <w:p w14:paraId="138C8332" w14:textId="329BCA54" w:rsidR="004F3A14" w:rsidRPr="004F3A14" w:rsidRDefault="004F3A14" w:rsidP="004F3A14">
            <w:pPr>
              <w:spacing w:before="80" w:after="40"/>
              <w:jc w:val="center"/>
              <w:rPr>
                <w:lang w:val="es-ES"/>
              </w:rPr>
            </w:pPr>
            <w:r w:rsidRPr="004F3A14">
              <w:t>2024030341</w:t>
            </w:r>
          </w:p>
        </w:tc>
        <w:tc>
          <w:tcPr>
            <w:tcW w:w="1184" w:type="dxa"/>
            <w:shd w:val="clear" w:color="auto" w:fill="auto"/>
            <w:vAlign w:val="bottom"/>
          </w:tcPr>
          <w:p w14:paraId="1091C469" w14:textId="2F3B0C71" w:rsidR="004F3A14" w:rsidRPr="004F3A14" w:rsidRDefault="004F3A14" w:rsidP="004F3A14">
            <w:pPr>
              <w:spacing w:before="80" w:after="40"/>
              <w:jc w:val="center"/>
              <w:rPr>
                <w:lang w:val="es-ES"/>
              </w:rPr>
            </w:pPr>
            <w:r w:rsidRPr="004F3A14">
              <w:t>0</w:t>
            </w:r>
          </w:p>
        </w:tc>
      </w:tr>
      <w:tr w:rsidR="004F3A14" w:rsidRPr="004F3A14" w14:paraId="3BBABD71" w14:textId="77777777" w:rsidTr="004F3A14">
        <w:trPr>
          <w:jc w:val="center"/>
        </w:trPr>
        <w:tc>
          <w:tcPr>
            <w:tcW w:w="550" w:type="dxa"/>
            <w:shd w:val="clear" w:color="auto" w:fill="auto"/>
          </w:tcPr>
          <w:p w14:paraId="03B49591" w14:textId="2D90E584" w:rsidR="004F3A14" w:rsidRPr="004F3A14" w:rsidRDefault="004F3A14" w:rsidP="004F3A14">
            <w:pPr>
              <w:spacing w:before="80" w:after="40"/>
              <w:rPr>
                <w:lang w:val="es-ES"/>
              </w:rPr>
            </w:pPr>
            <w:r w:rsidRPr="004F3A14">
              <w:rPr>
                <w:lang w:val="es-ES"/>
              </w:rPr>
              <w:t>15</w:t>
            </w:r>
          </w:p>
        </w:tc>
        <w:tc>
          <w:tcPr>
            <w:tcW w:w="1440" w:type="dxa"/>
            <w:shd w:val="clear" w:color="auto" w:fill="auto"/>
            <w:vAlign w:val="bottom"/>
          </w:tcPr>
          <w:p w14:paraId="41DA9FA3" w14:textId="7E5139E1" w:rsidR="004F3A14" w:rsidRPr="004F3A14" w:rsidRDefault="004F3A14" w:rsidP="004F3A14">
            <w:pPr>
              <w:spacing w:before="80" w:after="40"/>
              <w:jc w:val="center"/>
              <w:rPr>
                <w:lang w:val="es-ES"/>
              </w:rPr>
            </w:pPr>
            <w:r w:rsidRPr="004F3A14">
              <w:t>2024030714</w:t>
            </w:r>
          </w:p>
        </w:tc>
        <w:tc>
          <w:tcPr>
            <w:tcW w:w="1184" w:type="dxa"/>
            <w:shd w:val="clear" w:color="auto" w:fill="auto"/>
            <w:vAlign w:val="bottom"/>
          </w:tcPr>
          <w:p w14:paraId="7B2B0063" w14:textId="1844D33F" w:rsidR="004F3A14" w:rsidRPr="004F3A14" w:rsidRDefault="004F3A14" w:rsidP="004F3A14">
            <w:pPr>
              <w:spacing w:before="80" w:after="40"/>
              <w:jc w:val="center"/>
              <w:rPr>
                <w:lang w:val="es-ES"/>
              </w:rPr>
            </w:pPr>
            <w:r w:rsidRPr="004F3A14">
              <w:t>9</w:t>
            </w:r>
          </w:p>
        </w:tc>
      </w:tr>
      <w:tr w:rsidR="004F3A14" w:rsidRPr="004F3A14" w14:paraId="19BDBB56" w14:textId="77777777" w:rsidTr="004F3A14">
        <w:trPr>
          <w:jc w:val="center"/>
        </w:trPr>
        <w:tc>
          <w:tcPr>
            <w:tcW w:w="550" w:type="dxa"/>
            <w:shd w:val="clear" w:color="auto" w:fill="auto"/>
          </w:tcPr>
          <w:p w14:paraId="6ADF253C" w14:textId="65F1E7BF" w:rsidR="004F3A14" w:rsidRPr="004F3A14" w:rsidRDefault="004F3A14" w:rsidP="004F3A14">
            <w:pPr>
              <w:spacing w:before="80" w:after="40"/>
              <w:rPr>
                <w:lang w:val="es-ES"/>
              </w:rPr>
            </w:pPr>
            <w:r w:rsidRPr="004F3A14">
              <w:rPr>
                <w:lang w:val="es-ES"/>
              </w:rPr>
              <w:t>16</w:t>
            </w:r>
          </w:p>
        </w:tc>
        <w:tc>
          <w:tcPr>
            <w:tcW w:w="1440" w:type="dxa"/>
            <w:shd w:val="clear" w:color="auto" w:fill="auto"/>
            <w:vAlign w:val="bottom"/>
          </w:tcPr>
          <w:p w14:paraId="0DA4670F" w14:textId="076553EB" w:rsidR="004F3A14" w:rsidRPr="004F3A14" w:rsidRDefault="004F3A14" w:rsidP="004F3A14">
            <w:pPr>
              <w:spacing w:before="80" w:after="40"/>
              <w:jc w:val="center"/>
              <w:rPr>
                <w:lang w:val="es-ES"/>
              </w:rPr>
            </w:pPr>
            <w:r w:rsidRPr="004F3A14">
              <w:t>2024030395</w:t>
            </w:r>
          </w:p>
        </w:tc>
        <w:tc>
          <w:tcPr>
            <w:tcW w:w="1184" w:type="dxa"/>
            <w:shd w:val="clear" w:color="auto" w:fill="auto"/>
            <w:vAlign w:val="bottom"/>
          </w:tcPr>
          <w:p w14:paraId="77127274" w14:textId="1FAB4016" w:rsidR="004F3A14" w:rsidRPr="004F3A14" w:rsidRDefault="004F3A14" w:rsidP="004F3A14">
            <w:pPr>
              <w:spacing w:before="80" w:after="40"/>
              <w:jc w:val="center"/>
              <w:rPr>
                <w:lang w:val="es-ES"/>
              </w:rPr>
            </w:pPr>
            <w:r w:rsidRPr="004F3A14">
              <w:t>8</w:t>
            </w:r>
          </w:p>
        </w:tc>
      </w:tr>
      <w:tr w:rsidR="004F3A14" w:rsidRPr="004F3A14" w14:paraId="3DAAC315" w14:textId="77777777" w:rsidTr="004F3A14">
        <w:trPr>
          <w:jc w:val="center"/>
        </w:trPr>
        <w:tc>
          <w:tcPr>
            <w:tcW w:w="550" w:type="dxa"/>
            <w:shd w:val="clear" w:color="auto" w:fill="auto"/>
          </w:tcPr>
          <w:p w14:paraId="17E091C8" w14:textId="216F9EE0" w:rsidR="004F3A14" w:rsidRPr="004F3A14" w:rsidRDefault="004F3A14" w:rsidP="004F3A14">
            <w:pPr>
              <w:spacing w:before="80" w:after="40"/>
              <w:rPr>
                <w:lang w:val="es-ES"/>
              </w:rPr>
            </w:pPr>
            <w:r w:rsidRPr="004F3A14">
              <w:rPr>
                <w:lang w:val="es-ES"/>
              </w:rPr>
              <w:t>17</w:t>
            </w:r>
          </w:p>
        </w:tc>
        <w:tc>
          <w:tcPr>
            <w:tcW w:w="1440" w:type="dxa"/>
            <w:shd w:val="clear" w:color="auto" w:fill="auto"/>
            <w:vAlign w:val="bottom"/>
          </w:tcPr>
          <w:p w14:paraId="1D456EB7" w14:textId="5FADE007" w:rsidR="004F3A14" w:rsidRPr="004F3A14" w:rsidRDefault="004F3A14" w:rsidP="004F3A14">
            <w:pPr>
              <w:spacing w:before="80" w:after="40"/>
              <w:jc w:val="center"/>
              <w:rPr>
                <w:lang w:val="es-ES"/>
              </w:rPr>
            </w:pPr>
            <w:r w:rsidRPr="004F3A14">
              <w:t>2024030409</w:t>
            </w:r>
          </w:p>
        </w:tc>
        <w:tc>
          <w:tcPr>
            <w:tcW w:w="1184" w:type="dxa"/>
            <w:shd w:val="clear" w:color="auto" w:fill="auto"/>
            <w:vAlign w:val="bottom"/>
          </w:tcPr>
          <w:p w14:paraId="0BB519C8" w14:textId="1CBB1494" w:rsidR="004F3A14" w:rsidRPr="004F3A14" w:rsidRDefault="004F3A14" w:rsidP="004F3A14">
            <w:pPr>
              <w:spacing w:before="80" w:after="40"/>
              <w:jc w:val="center"/>
              <w:rPr>
                <w:lang w:val="es-ES"/>
              </w:rPr>
            </w:pPr>
            <w:r w:rsidRPr="004F3A14">
              <w:t>9</w:t>
            </w:r>
          </w:p>
        </w:tc>
      </w:tr>
      <w:tr w:rsidR="004F3A14" w:rsidRPr="004F3A14" w14:paraId="3D231332" w14:textId="77777777" w:rsidTr="004F3A14">
        <w:trPr>
          <w:jc w:val="center"/>
        </w:trPr>
        <w:tc>
          <w:tcPr>
            <w:tcW w:w="550" w:type="dxa"/>
            <w:shd w:val="clear" w:color="auto" w:fill="auto"/>
          </w:tcPr>
          <w:p w14:paraId="3E06890D" w14:textId="66B5D853" w:rsidR="004F3A14" w:rsidRPr="004F3A14" w:rsidRDefault="004F3A14" w:rsidP="004F3A14">
            <w:pPr>
              <w:spacing w:before="80" w:after="40"/>
              <w:rPr>
                <w:lang w:val="es-ES"/>
              </w:rPr>
            </w:pPr>
            <w:r w:rsidRPr="004F3A14">
              <w:rPr>
                <w:lang w:val="es-ES"/>
              </w:rPr>
              <w:t>18</w:t>
            </w:r>
          </w:p>
        </w:tc>
        <w:tc>
          <w:tcPr>
            <w:tcW w:w="1440" w:type="dxa"/>
            <w:shd w:val="clear" w:color="auto" w:fill="auto"/>
            <w:vAlign w:val="bottom"/>
          </w:tcPr>
          <w:p w14:paraId="1BC4850D" w14:textId="3F105333" w:rsidR="004F3A14" w:rsidRPr="004F3A14" w:rsidRDefault="004F3A14" w:rsidP="004F3A14">
            <w:pPr>
              <w:spacing w:before="80" w:after="40"/>
              <w:jc w:val="center"/>
              <w:rPr>
                <w:lang w:val="es-ES"/>
              </w:rPr>
            </w:pPr>
            <w:r w:rsidRPr="004F3A14">
              <w:t>2024030410</w:t>
            </w:r>
          </w:p>
        </w:tc>
        <w:tc>
          <w:tcPr>
            <w:tcW w:w="1184" w:type="dxa"/>
            <w:shd w:val="clear" w:color="auto" w:fill="auto"/>
            <w:vAlign w:val="bottom"/>
          </w:tcPr>
          <w:p w14:paraId="5D310895" w14:textId="7CA05E90" w:rsidR="004F3A14" w:rsidRPr="004F3A14" w:rsidRDefault="004F3A14" w:rsidP="004F3A14">
            <w:pPr>
              <w:spacing w:before="80" w:after="40"/>
              <w:jc w:val="center"/>
              <w:rPr>
                <w:lang w:val="es-ES"/>
              </w:rPr>
            </w:pPr>
            <w:r w:rsidRPr="004F3A14">
              <w:t>10</w:t>
            </w:r>
          </w:p>
        </w:tc>
      </w:tr>
      <w:tr w:rsidR="004F3A14" w:rsidRPr="004F3A14" w14:paraId="77B59E5C" w14:textId="77777777" w:rsidTr="004F3A14">
        <w:trPr>
          <w:jc w:val="center"/>
        </w:trPr>
        <w:tc>
          <w:tcPr>
            <w:tcW w:w="550" w:type="dxa"/>
            <w:shd w:val="clear" w:color="auto" w:fill="auto"/>
          </w:tcPr>
          <w:p w14:paraId="264FADE3" w14:textId="7B635252" w:rsidR="004F3A14" w:rsidRPr="004F3A14" w:rsidRDefault="004F3A14" w:rsidP="004F3A14">
            <w:pPr>
              <w:spacing w:before="80" w:after="40"/>
              <w:rPr>
                <w:lang w:val="es-ES"/>
              </w:rPr>
            </w:pPr>
            <w:r w:rsidRPr="004F3A14">
              <w:rPr>
                <w:lang w:val="es-ES"/>
              </w:rPr>
              <w:t>19</w:t>
            </w:r>
          </w:p>
        </w:tc>
        <w:tc>
          <w:tcPr>
            <w:tcW w:w="1440" w:type="dxa"/>
            <w:shd w:val="clear" w:color="auto" w:fill="auto"/>
            <w:vAlign w:val="bottom"/>
          </w:tcPr>
          <w:p w14:paraId="59CE92D0" w14:textId="2F58C18F" w:rsidR="004F3A14" w:rsidRPr="004F3A14" w:rsidRDefault="004F3A14" w:rsidP="004F3A14">
            <w:pPr>
              <w:spacing w:before="80" w:after="40"/>
              <w:jc w:val="center"/>
            </w:pPr>
            <w:r w:rsidRPr="004F3A14">
              <w:t>2024030435</w:t>
            </w:r>
          </w:p>
        </w:tc>
        <w:tc>
          <w:tcPr>
            <w:tcW w:w="1184" w:type="dxa"/>
            <w:shd w:val="clear" w:color="auto" w:fill="auto"/>
            <w:vAlign w:val="bottom"/>
          </w:tcPr>
          <w:p w14:paraId="64E31BFD" w14:textId="7B065F8A" w:rsidR="004F3A14" w:rsidRPr="004F3A14" w:rsidRDefault="004F3A14" w:rsidP="004F3A14">
            <w:pPr>
              <w:spacing w:before="80" w:after="40"/>
              <w:jc w:val="center"/>
            </w:pPr>
            <w:r w:rsidRPr="004F3A14">
              <w:t>9.5</w:t>
            </w:r>
          </w:p>
        </w:tc>
      </w:tr>
      <w:tr w:rsidR="004F3A14" w:rsidRPr="004F3A14" w14:paraId="7D48D708" w14:textId="77777777" w:rsidTr="004F3A14">
        <w:trPr>
          <w:jc w:val="center"/>
        </w:trPr>
        <w:tc>
          <w:tcPr>
            <w:tcW w:w="550" w:type="dxa"/>
            <w:shd w:val="clear" w:color="auto" w:fill="auto"/>
          </w:tcPr>
          <w:p w14:paraId="13452D89" w14:textId="16398EF9" w:rsidR="004F3A14" w:rsidRPr="004F3A14" w:rsidRDefault="004F3A14" w:rsidP="004F3A14">
            <w:pPr>
              <w:spacing w:before="80" w:after="40"/>
              <w:rPr>
                <w:lang w:val="es-ES"/>
              </w:rPr>
            </w:pPr>
            <w:r w:rsidRPr="004F3A14">
              <w:rPr>
                <w:lang w:val="es-ES"/>
              </w:rPr>
              <w:t>20</w:t>
            </w:r>
          </w:p>
        </w:tc>
        <w:tc>
          <w:tcPr>
            <w:tcW w:w="1440" w:type="dxa"/>
            <w:shd w:val="clear" w:color="auto" w:fill="auto"/>
            <w:vAlign w:val="bottom"/>
          </w:tcPr>
          <w:p w14:paraId="5FF0A387" w14:textId="3E8C341C" w:rsidR="004F3A14" w:rsidRPr="004F3A14" w:rsidRDefault="004F3A14" w:rsidP="004F3A14">
            <w:pPr>
              <w:spacing w:before="80" w:after="40"/>
              <w:jc w:val="center"/>
            </w:pPr>
            <w:r w:rsidRPr="004F3A14">
              <w:t>2024030389</w:t>
            </w:r>
          </w:p>
        </w:tc>
        <w:tc>
          <w:tcPr>
            <w:tcW w:w="1184" w:type="dxa"/>
            <w:shd w:val="clear" w:color="auto" w:fill="auto"/>
            <w:vAlign w:val="bottom"/>
          </w:tcPr>
          <w:p w14:paraId="2DBE6C2D" w14:textId="23B7DD22" w:rsidR="004F3A14" w:rsidRPr="004F3A14" w:rsidRDefault="004F3A14" w:rsidP="004F3A14">
            <w:pPr>
              <w:spacing w:before="80" w:after="40"/>
              <w:jc w:val="center"/>
            </w:pPr>
            <w:r w:rsidRPr="004F3A14">
              <w:t>9.5</w:t>
            </w:r>
          </w:p>
        </w:tc>
      </w:tr>
      <w:tr w:rsidR="004F3A14" w:rsidRPr="004F3A14" w14:paraId="0D58E7CB" w14:textId="77777777" w:rsidTr="004F3A14">
        <w:trPr>
          <w:jc w:val="center"/>
        </w:trPr>
        <w:tc>
          <w:tcPr>
            <w:tcW w:w="550" w:type="dxa"/>
            <w:shd w:val="clear" w:color="auto" w:fill="auto"/>
          </w:tcPr>
          <w:p w14:paraId="500BB1C7" w14:textId="4C781020" w:rsidR="004F3A14" w:rsidRPr="004F3A14" w:rsidRDefault="004F3A14" w:rsidP="004F3A14">
            <w:pPr>
              <w:spacing w:before="80" w:after="40"/>
              <w:rPr>
                <w:lang w:val="es-ES"/>
              </w:rPr>
            </w:pPr>
            <w:r w:rsidRPr="004F3A14">
              <w:rPr>
                <w:lang w:val="es-ES"/>
              </w:rPr>
              <w:t>21</w:t>
            </w:r>
          </w:p>
        </w:tc>
        <w:tc>
          <w:tcPr>
            <w:tcW w:w="1440" w:type="dxa"/>
            <w:shd w:val="clear" w:color="auto" w:fill="auto"/>
            <w:vAlign w:val="bottom"/>
          </w:tcPr>
          <w:p w14:paraId="6BAFFDC6" w14:textId="5FAB155A" w:rsidR="004F3A14" w:rsidRPr="004F3A14" w:rsidRDefault="004F3A14" w:rsidP="004F3A14">
            <w:pPr>
              <w:spacing w:before="80" w:after="40"/>
              <w:jc w:val="center"/>
            </w:pPr>
            <w:r w:rsidRPr="004F3A14">
              <w:t>2024030403</w:t>
            </w:r>
          </w:p>
        </w:tc>
        <w:tc>
          <w:tcPr>
            <w:tcW w:w="1184" w:type="dxa"/>
            <w:shd w:val="clear" w:color="auto" w:fill="auto"/>
            <w:vAlign w:val="bottom"/>
          </w:tcPr>
          <w:p w14:paraId="59A79701" w14:textId="415EF9C8" w:rsidR="004F3A14" w:rsidRPr="004F3A14" w:rsidRDefault="004F3A14" w:rsidP="004F3A14">
            <w:pPr>
              <w:spacing w:before="80" w:after="40"/>
              <w:jc w:val="center"/>
            </w:pPr>
            <w:r w:rsidRPr="004F3A14">
              <w:t>8</w:t>
            </w:r>
          </w:p>
        </w:tc>
      </w:tr>
      <w:tr w:rsidR="004F3A14" w:rsidRPr="004F3A14" w14:paraId="0E28BE24" w14:textId="77777777" w:rsidTr="004F3A14">
        <w:trPr>
          <w:jc w:val="center"/>
        </w:trPr>
        <w:tc>
          <w:tcPr>
            <w:tcW w:w="550" w:type="dxa"/>
            <w:shd w:val="clear" w:color="auto" w:fill="auto"/>
          </w:tcPr>
          <w:p w14:paraId="001E8625" w14:textId="2C53D0D4" w:rsidR="004F3A14" w:rsidRPr="004F3A14" w:rsidRDefault="004F3A14" w:rsidP="004F3A14">
            <w:pPr>
              <w:spacing w:before="80" w:after="40"/>
              <w:rPr>
                <w:lang w:val="es-ES"/>
              </w:rPr>
            </w:pPr>
            <w:r w:rsidRPr="004F3A14">
              <w:rPr>
                <w:lang w:val="es-ES"/>
              </w:rPr>
              <w:t>22</w:t>
            </w:r>
          </w:p>
        </w:tc>
        <w:tc>
          <w:tcPr>
            <w:tcW w:w="1440" w:type="dxa"/>
            <w:shd w:val="clear" w:color="auto" w:fill="auto"/>
            <w:vAlign w:val="bottom"/>
          </w:tcPr>
          <w:p w14:paraId="2E0CFC6E" w14:textId="73A1508F" w:rsidR="004F3A14" w:rsidRPr="004F3A14" w:rsidRDefault="004F3A14" w:rsidP="004F3A14">
            <w:pPr>
              <w:spacing w:before="80" w:after="40"/>
              <w:jc w:val="center"/>
            </w:pPr>
            <w:r w:rsidRPr="004F3A14">
              <w:t>2024030643</w:t>
            </w:r>
          </w:p>
        </w:tc>
        <w:tc>
          <w:tcPr>
            <w:tcW w:w="1184" w:type="dxa"/>
            <w:shd w:val="clear" w:color="auto" w:fill="auto"/>
            <w:vAlign w:val="bottom"/>
          </w:tcPr>
          <w:p w14:paraId="433CCA46" w14:textId="0E9C752A" w:rsidR="004F3A14" w:rsidRPr="004F3A14" w:rsidRDefault="004F3A14" w:rsidP="004F3A14">
            <w:pPr>
              <w:spacing w:before="80" w:after="40"/>
              <w:jc w:val="center"/>
            </w:pPr>
            <w:r w:rsidRPr="004F3A14">
              <w:t>10</w:t>
            </w:r>
          </w:p>
        </w:tc>
      </w:tr>
      <w:tr w:rsidR="004F3A14" w:rsidRPr="004F3A14" w14:paraId="52EE9311" w14:textId="77777777" w:rsidTr="004F3A14">
        <w:trPr>
          <w:jc w:val="center"/>
        </w:trPr>
        <w:tc>
          <w:tcPr>
            <w:tcW w:w="550" w:type="dxa"/>
            <w:shd w:val="clear" w:color="auto" w:fill="auto"/>
          </w:tcPr>
          <w:p w14:paraId="04150205" w14:textId="74C2E0EE" w:rsidR="004F3A14" w:rsidRPr="004F3A14" w:rsidRDefault="004F3A14" w:rsidP="004F3A14">
            <w:pPr>
              <w:spacing w:before="80" w:after="40"/>
              <w:rPr>
                <w:lang w:val="es-ES"/>
              </w:rPr>
            </w:pPr>
            <w:r w:rsidRPr="004F3A14">
              <w:rPr>
                <w:lang w:val="es-ES"/>
              </w:rPr>
              <w:t>23</w:t>
            </w:r>
          </w:p>
        </w:tc>
        <w:tc>
          <w:tcPr>
            <w:tcW w:w="1440" w:type="dxa"/>
            <w:shd w:val="clear" w:color="auto" w:fill="auto"/>
            <w:vAlign w:val="bottom"/>
          </w:tcPr>
          <w:p w14:paraId="34FB22CE" w14:textId="23477F70" w:rsidR="004F3A14" w:rsidRPr="004F3A14" w:rsidRDefault="004F3A14" w:rsidP="004F3A14">
            <w:pPr>
              <w:spacing w:before="80" w:after="40"/>
              <w:jc w:val="center"/>
            </w:pPr>
            <w:r w:rsidRPr="004F3A14">
              <w:t>2024030594</w:t>
            </w:r>
          </w:p>
        </w:tc>
        <w:tc>
          <w:tcPr>
            <w:tcW w:w="1184" w:type="dxa"/>
            <w:shd w:val="clear" w:color="auto" w:fill="auto"/>
            <w:vAlign w:val="bottom"/>
          </w:tcPr>
          <w:p w14:paraId="2172FA07" w14:textId="08F0A17D" w:rsidR="004F3A14" w:rsidRPr="004F3A14" w:rsidRDefault="004F3A14" w:rsidP="004F3A14">
            <w:pPr>
              <w:spacing w:before="80" w:after="40"/>
              <w:jc w:val="center"/>
            </w:pPr>
            <w:r w:rsidRPr="004F3A14">
              <w:t>8</w:t>
            </w:r>
          </w:p>
        </w:tc>
      </w:tr>
      <w:tr w:rsidR="004F3A14" w:rsidRPr="004F3A14" w14:paraId="30ED27BE" w14:textId="77777777" w:rsidTr="004F3A14">
        <w:trPr>
          <w:jc w:val="center"/>
        </w:trPr>
        <w:tc>
          <w:tcPr>
            <w:tcW w:w="550" w:type="dxa"/>
            <w:shd w:val="clear" w:color="auto" w:fill="auto"/>
          </w:tcPr>
          <w:p w14:paraId="69C54EF2" w14:textId="61410FC7" w:rsidR="004F3A14" w:rsidRPr="004F3A14" w:rsidRDefault="004F3A14" w:rsidP="004F3A14">
            <w:pPr>
              <w:spacing w:before="80" w:after="40"/>
              <w:rPr>
                <w:lang w:val="es-ES"/>
              </w:rPr>
            </w:pPr>
            <w:r w:rsidRPr="004F3A14">
              <w:rPr>
                <w:lang w:val="es-ES"/>
              </w:rPr>
              <w:t>24</w:t>
            </w:r>
          </w:p>
        </w:tc>
        <w:tc>
          <w:tcPr>
            <w:tcW w:w="1440" w:type="dxa"/>
            <w:shd w:val="clear" w:color="auto" w:fill="auto"/>
            <w:vAlign w:val="bottom"/>
          </w:tcPr>
          <w:p w14:paraId="51727853" w14:textId="126FFBEC" w:rsidR="004F3A14" w:rsidRPr="004F3A14" w:rsidRDefault="004F3A14" w:rsidP="004F3A14">
            <w:pPr>
              <w:spacing w:before="80" w:after="40"/>
              <w:jc w:val="center"/>
            </w:pPr>
            <w:r w:rsidRPr="004F3A14">
              <w:t>2024030438</w:t>
            </w:r>
          </w:p>
        </w:tc>
        <w:tc>
          <w:tcPr>
            <w:tcW w:w="1184" w:type="dxa"/>
            <w:shd w:val="clear" w:color="auto" w:fill="auto"/>
            <w:vAlign w:val="bottom"/>
          </w:tcPr>
          <w:p w14:paraId="2F7EDCE6" w14:textId="6D205975" w:rsidR="004F3A14" w:rsidRPr="004F3A14" w:rsidRDefault="004F3A14" w:rsidP="004F3A14">
            <w:pPr>
              <w:spacing w:before="80" w:after="40"/>
              <w:jc w:val="center"/>
            </w:pPr>
            <w:r w:rsidRPr="004F3A14">
              <w:t>9</w:t>
            </w:r>
          </w:p>
        </w:tc>
      </w:tr>
      <w:tr w:rsidR="004F3A14" w:rsidRPr="004F3A14" w14:paraId="36262AEA" w14:textId="77777777" w:rsidTr="004F3A14">
        <w:trPr>
          <w:jc w:val="center"/>
        </w:trPr>
        <w:tc>
          <w:tcPr>
            <w:tcW w:w="550" w:type="dxa"/>
            <w:shd w:val="clear" w:color="auto" w:fill="auto"/>
          </w:tcPr>
          <w:p w14:paraId="6143EF83" w14:textId="654AA120" w:rsidR="004F3A14" w:rsidRPr="004F3A14" w:rsidRDefault="004F3A14" w:rsidP="004F3A14">
            <w:pPr>
              <w:spacing w:before="80" w:after="40"/>
              <w:rPr>
                <w:lang w:val="es-ES"/>
              </w:rPr>
            </w:pPr>
            <w:r w:rsidRPr="004F3A14">
              <w:rPr>
                <w:lang w:val="es-ES"/>
              </w:rPr>
              <w:t>25</w:t>
            </w:r>
          </w:p>
        </w:tc>
        <w:tc>
          <w:tcPr>
            <w:tcW w:w="1440" w:type="dxa"/>
            <w:shd w:val="clear" w:color="auto" w:fill="auto"/>
            <w:vAlign w:val="bottom"/>
          </w:tcPr>
          <w:p w14:paraId="06486F8D" w14:textId="0D14DDB6" w:rsidR="004F3A14" w:rsidRPr="004F3A14" w:rsidRDefault="004F3A14" w:rsidP="004F3A14">
            <w:pPr>
              <w:spacing w:before="80" w:after="40"/>
              <w:jc w:val="center"/>
            </w:pPr>
            <w:r w:rsidRPr="004F3A14">
              <w:t>2024030393</w:t>
            </w:r>
          </w:p>
        </w:tc>
        <w:tc>
          <w:tcPr>
            <w:tcW w:w="1184" w:type="dxa"/>
            <w:shd w:val="clear" w:color="auto" w:fill="auto"/>
            <w:vAlign w:val="bottom"/>
          </w:tcPr>
          <w:p w14:paraId="23EC2A79" w14:textId="748A3A7F" w:rsidR="004F3A14" w:rsidRPr="004F3A14" w:rsidRDefault="004F3A14" w:rsidP="004F3A14">
            <w:pPr>
              <w:spacing w:before="80" w:after="40"/>
              <w:jc w:val="center"/>
            </w:pPr>
            <w:r w:rsidRPr="004F3A14">
              <w:t>9</w:t>
            </w:r>
          </w:p>
        </w:tc>
      </w:tr>
      <w:tr w:rsidR="004F3A14" w:rsidRPr="004F3A14" w14:paraId="4D5AB1C2" w14:textId="77777777" w:rsidTr="004F3A14">
        <w:trPr>
          <w:jc w:val="center"/>
        </w:trPr>
        <w:tc>
          <w:tcPr>
            <w:tcW w:w="550" w:type="dxa"/>
            <w:shd w:val="clear" w:color="auto" w:fill="auto"/>
          </w:tcPr>
          <w:p w14:paraId="7198B520" w14:textId="4F1639EB" w:rsidR="004F3A14" w:rsidRPr="004F3A14" w:rsidRDefault="004F3A14" w:rsidP="004F3A14">
            <w:pPr>
              <w:spacing w:before="80" w:after="40"/>
              <w:rPr>
                <w:lang w:val="es-ES"/>
              </w:rPr>
            </w:pPr>
            <w:r w:rsidRPr="004F3A14">
              <w:rPr>
                <w:lang w:val="es-ES"/>
              </w:rPr>
              <w:t>26</w:t>
            </w:r>
          </w:p>
        </w:tc>
        <w:tc>
          <w:tcPr>
            <w:tcW w:w="1440" w:type="dxa"/>
            <w:shd w:val="clear" w:color="auto" w:fill="auto"/>
            <w:vAlign w:val="bottom"/>
          </w:tcPr>
          <w:p w14:paraId="0A698856" w14:textId="75F320DB" w:rsidR="004F3A14" w:rsidRPr="004F3A14" w:rsidRDefault="004F3A14" w:rsidP="004F3A14">
            <w:pPr>
              <w:spacing w:before="80" w:after="40"/>
              <w:jc w:val="center"/>
            </w:pPr>
            <w:r w:rsidRPr="004F3A14">
              <w:t>2024030362</w:t>
            </w:r>
          </w:p>
        </w:tc>
        <w:tc>
          <w:tcPr>
            <w:tcW w:w="1184" w:type="dxa"/>
            <w:shd w:val="clear" w:color="auto" w:fill="auto"/>
            <w:vAlign w:val="bottom"/>
          </w:tcPr>
          <w:p w14:paraId="0D9FFA86" w14:textId="0B40622E" w:rsidR="004F3A14" w:rsidRPr="004F3A14" w:rsidRDefault="004F3A14" w:rsidP="004F3A14">
            <w:pPr>
              <w:spacing w:before="80" w:after="40"/>
              <w:jc w:val="center"/>
            </w:pPr>
            <w:r w:rsidRPr="004F3A14">
              <w:t>10</w:t>
            </w:r>
          </w:p>
        </w:tc>
      </w:tr>
      <w:tr w:rsidR="004F3A14" w:rsidRPr="004F3A14" w14:paraId="038D016A" w14:textId="77777777" w:rsidTr="004F3A14">
        <w:trPr>
          <w:jc w:val="center"/>
        </w:trPr>
        <w:tc>
          <w:tcPr>
            <w:tcW w:w="550" w:type="dxa"/>
            <w:shd w:val="clear" w:color="auto" w:fill="auto"/>
          </w:tcPr>
          <w:p w14:paraId="7C3B42A9" w14:textId="26ACCAE0" w:rsidR="004F3A14" w:rsidRPr="004F3A14" w:rsidRDefault="004F3A14" w:rsidP="004F3A14">
            <w:pPr>
              <w:spacing w:before="80" w:after="40"/>
              <w:rPr>
                <w:lang w:val="es-ES"/>
              </w:rPr>
            </w:pPr>
            <w:r w:rsidRPr="004F3A14">
              <w:rPr>
                <w:lang w:val="es-ES"/>
              </w:rPr>
              <w:t>27</w:t>
            </w:r>
          </w:p>
        </w:tc>
        <w:tc>
          <w:tcPr>
            <w:tcW w:w="1440" w:type="dxa"/>
            <w:shd w:val="clear" w:color="auto" w:fill="auto"/>
            <w:vAlign w:val="bottom"/>
          </w:tcPr>
          <w:p w14:paraId="08793F70" w14:textId="4003327D" w:rsidR="004F3A14" w:rsidRPr="004F3A14" w:rsidRDefault="004F3A14" w:rsidP="004F3A14">
            <w:pPr>
              <w:spacing w:before="80" w:after="40"/>
              <w:jc w:val="center"/>
            </w:pPr>
            <w:r w:rsidRPr="004F3A14">
              <w:t>2024030640</w:t>
            </w:r>
          </w:p>
        </w:tc>
        <w:tc>
          <w:tcPr>
            <w:tcW w:w="1184" w:type="dxa"/>
            <w:shd w:val="clear" w:color="auto" w:fill="auto"/>
            <w:vAlign w:val="bottom"/>
          </w:tcPr>
          <w:p w14:paraId="2E8370D9" w14:textId="55B4AC97" w:rsidR="004F3A14" w:rsidRPr="004F3A14" w:rsidRDefault="004F3A14" w:rsidP="004F3A14">
            <w:pPr>
              <w:spacing w:before="80" w:after="40"/>
              <w:jc w:val="center"/>
            </w:pPr>
            <w:r w:rsidRPr="004F3A14">
              <w:t>0</w:t>
            </w:r>
          </w:p>
        </w:tc>
      </w:tr>
      <w:tr w:rsidR="004F3A14" w:rsidRPr="004F3A14" w14:paraId="04C299C8" w14:textId="77777777" w:rsidTr="004F3A14">
        <w:trPr>
          <w:jc w:val="center"/>
        </w:trPr>
        <w:tc>
          <w:tcPr>
            <w:tcW w:w="550" w:type="dxa"/>
            <w:shd w:val="clear" w:color="auto" w:fill="auto"/>
          </w:tcPr>
          <w:p w14:paraId="7DAF94CE" w14:textId="01C35E20" w:rsidR="004F3A14" w:rsidRPr="004F3A14" w:rsidRDefault="004F3A14" w:rsidP="004F3A14">
            <w:pPr>
              <w:spacing w:before="80" w:after="40"/>
              <w:rPr>
                <w:lang w:val="es-ES"/>
              </w:rPr>
            </w:pPr>
            <w:r w:rsidRPr="004F3A14">
              <w:rPr>
                <w:lang w:val="es-ES"/>
              </w:rPr>
              <w:t>28</w:t>
            </w:r>
          </w:p>
        </w:tc>
        <w:tc>
          <w:tcPr>
            <w:tcW w:w="1440" w:type="dxa"/>
            <w:shd w:val="clear" w:color="auto" w:fill="auto"/>
            <w:vAlign w:val="bottom"/>
          </w:tcPr>
          <w:p w14:paraId="53EC97F3" w14:textId="0F4E0C21" w:rsidR="004F3A14" w:rsidRPr="004F3A14" w:rsidRDefault="004F3A14" w:rsidP="004F3A14">
            <w:pPr>
              <w:spacing w:before="80" w:after="40"/>
              <w:jc w:val="center"/>
            </w:pPr>
            <w:r w:rsidRPr="004F3A14">
              <w:t>2024030682</w:t>
            </w:r>
          </w:p>
        </w:tc>
        <w:tc>
          <w:tcPr>
            <w:tcW w:w="1184" w:type="dxa"/>
            <w:shd w:val="clear" w:color="auto" w:fill="auto"/>
            <w:vAlign w:val="bottom"/>
          </w:tcPr>
          <w:p w14:paraId="368E1B85" w14:textId="4033F759" w:rsidR="004F3A14" w:rsidRPr="004F3A14" w:rsidRDefault="004F3A14" w:rsidP="004F3A14">
            <w:pPr>
              <w:spacing w:before="80" w:after="40"/>
              <w:jc w:val="center"/>
            </w:pPr>
            <w:r w:rsidRPr="004F3A14">
              <w:t>8</w:t>
            </w:r>
          </w:p>
        </w:tc>
      </w:tr>
    </w:tbl>
    <w:p w14:paraId="5F667F4B" w14:textId="77777777" w:rsidR="00DC40A3" w:rsidRDefault="00DC40A3" w:rsidP="00DC40A3">
      <w:pPr>
        <w:pStyle w:val="Prrafodelista"/>
      </w:pPr>
    </w:p>
    <w:p w14:paraId="727A2AAC" w14:textId="2B89C565" w:rsidR="00DC40A3" w:rsidRDefault="00DC40A3" w:rsidP="00DC40A3">
      <w:pPr>
        <w:pStyle w:val="Prrafodelista"/>
        <w:numPr>
          <w:ilvl w:val="0"/>
          <w:numId w:val="6"/>
        </w:numPr>
      </w:pPr>
      <w:r>
        <w:t xml:space="preserve">Promedio general del grupo: 8.34 </w:t>
      </w:r>
    </w:p>
    <w:p w14:paraId="222C5E15" w14:textId="77777777" w:rsidR="00DC40A3" w:rsidRDefault="00DC40A3" w:rsidP="00DC40A3">
      <w:pPr>
        <w:pStyle w:val="Prrafodelista"/>
        <w:numPr>
          <w:ilvl w:val="0"/>
          <w:numId w:val="6"/>
        </w:numPr>
      </w:pPr>
      <w:r>
        <w:t xml:space="preserve">Mediana: 9.0 </w:t>
      </w:r>
    </w:p>
    <w:p w14:paraId="06FEAA0A" w14:textId="77777777" w:rsidR="00DC40A3" w:rsidRDefault="00DC40A3" w:rsidP="00DC40A3">
      <w:pPr>
        <w:pStyle w:val="Prrafodelista"/>
        <w:numPr>
          <w:ilvl w:val="0"/>
          <w:numId w:val="6"/>
        </w:numPr>
      </w:pPr>
      <w:r>
        <w:t xml:space="preserve">Porcentaje de estudiantes ≥ 8: 82.1 % </w:t>
      </w:r>
    </w:p>
    <w:p w14:paraId="4193AF4C" w14:textId="1B221EA7" w:rsidR="00DC40A3" w:rsidRDefault="00DC40A3" w:rsidP="00DC40A3">
      <w:pPr>
        <w:pStyle w:val="Prrafodelista"/>
        <w:numPr>
          <w:ilvl w:val="0"/>
          <w:numId w:val="6"/>
        </w:numPr>
      </w:pPr>
      <w:r>
        <w:t>Porcentaje de estudiantes con 10: 25 %</w:t>
      </w:r>
    </w:p>
    <w:p w14:paraId="39A20695" w14:textId="1A3CF7A6" w:rsidR="00877F3D" w:rsidRDefault="00877F3D" w:rsidP="00877F3D"/>
    <w:p w14:paraId="75C88139" w14:textId="1679E861" w:rsidR="00A5793D" w:rsidRDefault="00A5793D" w:rsidP="004F3A14">
      <w:pPr>
        <w:spacing w:before="100" w:beforeAutospacing="1" w:after="100" w:afterAutospacing="1"/>
        <w:jc w:val="center"/>
        <w:rPr>
          <w:rFonts w:ascii="Times New Roman" w:eastAsia="Times New Roman" w:hAnsi="Times New Roman" w:cs="Times New Roman"/>
          <w:sz w:val="24"/>
          <w:szCs w:val="24"/>
          <w:lang w:val="es-MX"/>
        </w:rPr>
      </w:pPr>
      <w:r>
        <w:rPr>
          <w:noProof/>
        </w:rPr>
        <w:lastRenderedPageBreak/>
        <w:drawing>
          <wp:inline distT="0" distB="0" distL="0" distR="0" wp14:anchorId="2C7D72A1" wp14:editId="1A32C43D">
            <wp:extent cx="3261360" cy="2575560"/>
            <wp:effectExtent l="0" t="0" r="15240" b="15240"/>
            <wp:docPr id="14" name="Gráfico 14">
              <a:extLst xmlns:a="http://schemas.openxmlformats.org/drawingml/2006/main">
                <a:ext uri="{FF2B5EF4-FFF2-40B4-BE49-F238E27FC236}">
                  <a16:creationId xmlns:a16="http://schemas.microsoft.com/office/drawing/2014/main" id="{D60970A4-36F8-4734-A1F9-EA3D24B83E63}"/>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5DD47C9F" w14:textId="582A638E" w:rsidR="004F3A14" w:rsidRPr="008525C7" w:rsidRDefault="004F3A14" w:rsidP="008342A1">
      <w:pPr>
        <w:pStyle w:val="Figuras"/>
        <w:rPr>
          <w:lang w:val="es-MX"/>
        </w:rPr>
      </w:pPr>
      <w:r w:rsidRPr="008525C7">
        <w:rPr>
          <w:lang w:val="es-MX"/>
        </w:rPr>
        <w:t>Figura 1</w:t>
      </w:r>
      <w:r w:rsidR="008342A1" w:rsidRPr="008525C7">
        <w:rPr>
          <w:lang w:val="es-MX"/>
        </w:rPr>
        <w:t>1</w:t>
      </w:r>
      <w:r w:rsidRPr="008525C7">
        <w:rPr>
          <w:lang w:val="es-MX"/>
        </w:rPr>
        <w:t>. Resultados de desempeño</w:t>
      </w:r>
      <w:r w:rsidR="008525C7">
        <w:rPr>
          <w:lang w:val="es-MX"/>
        </w:rPr>
        <w:t>.</w:t>
      </w:r>
    </w:p>
    <w:p w14:paraId="75D78C94" w14:textId="7989A350" w:rsidR="00DC40A3" w:rsidRDefault="00343596" w:rsidP="001306DE">
      <w:pPr>
        <w:pStyle w:val="Ttulo2"/>
        <w:ind w:left="0" w:firstLine="0"/>
      </w:pPr>
      <w:r>
        <w:t>3.2</w:t>
      </w:r>
      <w:r>
        <w:tab/>
      </w:r>
      <w:r w:rsidR="00DC40A3">
        <w:t>Análisis interpretativo desde el enfoque STEM</w:t>
      </w:r>
    </w:p>
    <w:p w14:paraId="69390EE9" w14:textId="77777777" w:rsidR="00DC40A3" w:rsidRDefault="00DC40A3" w:rsidP="00343596">
      <w:r>
        <w:t>Más allá de las calificaciones numéricas, el desempeño observado refleja un desarrollo significativo de competencias STEM:</w:t>
      </w:r>
    </w:p>
    <w:p w14:paraId="4CFDF84E" w14:textId="77777777" w:rsidR="00DC40A3" w:rsidRPr="001306DE" w:rsidRDefault="00DC40A3" w:rsidP="00343596">
      <w:pPr>
        <w:pStyle w:val="Prrafodelista"/>
        <w:numPr>
          <w:ilvl w:val="0"/>
          <w:numId w:val="9"/>
        </w:numPr>
      </w:pPr>
      <w:r w:rsidRPr="001306DE">
        <w:t xml:space="preserve">Los estudiantes que obtuvieron </w:t>
      </w:r>
      <w:r w:rsidRPr="001306DE">
        <w:rPr>
          <w:rStyle w:val="Textoennegrita"/>
          <w:b w:val="0"/>
          <w:bCs w:val="0"/>
        </w:rPr>
        <w:t>10 y 9.5</w:t>
      </w:r>
      <w:r w:rsidRPr="001306DE">
        <w:t xml:space="preserve"> (32 % del grupo) demostraron dominio completo del ciclo de ingeniería de redes: diseñaron topologías óptimas, calcularon subredes con VLSM sin errores, configuraron correctamente DHCPv4 y DHCPv6 (estado/sin estado), e implementaron servicios avanzados (WEB, EMAIL, DNS, FTP y SSH). Este nivel de excelencia solo fue posible gracias a la movilización simultánea de razonamiento matemático preciso, comprensión científica del flujo de paquetes y criterios de ingeniería profesional.</w:t>
      </w:r>
    </w:p>
    <w:p w14:paraId="462BA53F" w14:textId="77777777" w:rsidR="00DC40A3" w:rsidRPr="001306DE" w:rsidRDefault="00DC40A3" w:rsidP="00343596">
      <w:pPr>
        <w:pStyle w:val="Prrafodelista"/>
        <w:numPr>
          <w:ilvl w:val="0"/>
          <w:numId w:val="9"/>
        </w:numPr>
      </w:pPr>
      <w:r w:rsidRPr="001306DE">
        <w:t xml:space="preserve">El </w:t>
      </w:r>
      <w:r w:rsidRPr="001306DE">
        <w:rPr>
          <w:rStyle w:val="Textoennegrita"/>
          <w:b w:val="0"/>
          <w:bCs w:val="0"/>
        </w:rPr>
        <w:t>82 % de aprobados con nota ≥ 8</w:t>
      </w:r>
      <w:r w:rsidRPr="001306DE">
        <w:t xml:space="preserve"> indica que la gran mayoría logró integrar de forma funcional las cuatro disciplinas STEM, incluso cuando presentaron pequeños errores subsanables en la fase de simulación (por ejemplo, rutas estáticas mal configuradas o máscaras incorrectas que fueron corregidas tras el análisis del modo simulación).</w:t>
      </w:r>
    </w:p>
    <w:p w14:paraId="136F44B8" w14:textId="77777777" w:rsidR="00DC40A3" w:rsidRPr="001306DE" w:rsidRDefault="00DC40A3" w:rsidP="00343596">
      <w:pPr>
        <w:pStyle w:val="Prrafodelista"/>
        <w:numPr>
          <w:ilvl w:val="0"/>
          <w:numId w:val="9"/>
        </w:numPr>
      </w:pPr>
      <w:r w:rsidRPr="001306DE">
        <w:t xml:space="preserve">Los dos casos de </w:t>
      </w:r>
      <w:r w:rsidRPr="001306DE">
        <w:rPr>
          <w:rStyle w:val="Textoennegrita"/>
          <w:b w:val="0"/>
          <w:bCs w:val="0"/>
        </w:rPr>
        <w:t>0</w:t>
      </w:r>
      <w:r w:rsidRPr="001306DE">
        <w:t xml:space="preserve"> correspondieron a estudiantes que no entregaron la actividad fuera de plazo o incompleta, lo que resalta la importancia de la responsabilidad y la gestión del tiempo (competencias transversales también promovidas por el enfoque STEM por proyectos).</w:t>
      </w:r>
    </w:p>
    <w:p w14:paraId="1F28C964" w14:textId="77777777" w:rsidR="002C4781" w:rsidRDefault="00357956">
      <w:pPr>
        <w:pStyle w:val="Ttulo1"/>
        <w:numPr>
          <w:ilvl w:val="0"/>
          <w:numId w:val="3"/>
        </w:numPr>
      </w:pPr>
      <w:r>
        <w:t>CONCLUSIONES</w:t>
      </w:r>
    </w:p>
    <w:p w14:paraId="65B6EFCA" w14:textId="001865DC" w:rsidR="00806FE9" w:rsidRDefault="00357956" w:rsidP="00806FE9">
      <w:r>
        <w:t xml:space="preserve">A través de una metodología estructurada y secuencial, basada en el aprendizaje por proyectos y el uso de herramientas como Cisco </w:t>
      </w:r>
      <w:proofErr w:type="spellStart"/>
      <w:r>
        <w:t>Packet</w:t>
      </w:r>
      <w:proofErr w:type="spellEnd"/>
      <w:r>
        <w:t xml:space="preserve"> </w:t>
      </w:r>
      <w:proofErr w:type="spellStart"/>
      <w:r>
        <w:t>Tracer</w:t>
      </w:r>
      <w:proofErr w:type="spellEnd"/>
      <w:r>
        <w:t>, la actividad logra integrar de manera armónica los principios de ciencia, tecnología, ingeniería y matemáticas. Este enfoque fomenta un aprendizaje significativo al conectar los fundamentos teóricos de redes, como protocolos y topologías, con su aplicación práctica en entornos simulados, promoviendo competencias clave como el pensamiento crítico, la resolución de problemas y el trabajo colaborativo. Los resultados, materializados en una guía de instrucciones y una topología lógica implementada en el simulador, demuestran la viabilidad y replicabilidad de la propuesta, ofreciendo a los educadores un modelo robusto para la enseñanza interdisciplinaria. Esta práctica no solo enriquece la formación de los estudiantes al prepararlos para desafíos tecnológicos complejos, como el diseño de redes seguras y la optimización de recursos, sino que también alinea la educación en tecnologías de la información con las demandas de un panorama digital en constante evolución, consolidando habilidades transferibles esenciales para el éxito profesional.</w:t>
      </w:r>
      <w:r w:rsidR="00806FE9">
        <w:t xml:space="preserve"> A pesar de los resultados positivos alcanzados, la experiencia presenta algunas limitaciones que deben señalarse. La implementación se realizó con una muestra reducida de 28 estudiantes pertenecientes a un único programa educativo, lo que </w:t>
      </w:r>
      <w:r w:rsidR="00806FE9">
        <w:lastRenderedPageBreak/>
        <w:t xml:space="preserve">limita la generalización de los hallazgos a otros contextos institucionales o niveles socioeconómicos. Asimismo, aunque Cisco </w:t>
      </w:r>
      <w:proofErr w:type="spellStart"/>
      <w:r w:rsidR="00806FE9">
        <w:t>Packet</w:t>
      </w:r>
      <w:proofErr w:type="spellEnd"/>
      <w:r w:rsidR="00806FE9">
        <w:t xml:space="preserve"> </w:t>
      </w:r>
      <w:proofErr w:type="spellStart"/>
      <w:r w:rsidR="00806FE9">
        <w:t>Tracer</w:t>
      </w:r>
      <w:proofErr w:type="spellEnd"/>
      <w:r w:rsidR="00806FE9">
        <w:t xml:space="preserve"> es una herramienta gratuita para fines educativos, su uso requiere conexión estable a Internet para la descarga inicial y el registro en Cisco </w:t>
      </w:r>
      <w:proofErr w:type="spellStart"/>
      <w:r w:rsidR="00806FE9">
        <w:t>Networking</w:t>
      </w:r>
      <w:proofErr w:type="spellEnd"/>
      <w:r w:rsidR="00806FE9">
        <w:t xml:space="preserve"> </w:t>
      </w:r>
      <w:proofErr w:type="spellStart"/>
      <w:r w:rsidR="00806FE9">
        <w:t>Academy</w:t>
      </w:r>
      <w:proofErr w:type="spellEnd"/>
      <w:r w:rsidR="00806FE9">
        <w:t xml:space="preserve">, aspectos que pueden constituir barreras en entornos rurales o con infraestructura tecnológica restringida. Finalmente, la simulación, por realista que sea, no reproduce variables físicas del mundo real (latencias, interferencias o fallos de hardware), por lo que esta actividad debe complementarse con prácticas en laboratorio físico para una formación integral. </w:t>
      </w:r>
    </w:p>
    <w:p w14:paraId="6CFC65E1" w14:textId="135BC912" w:rsidR="00A97077" w:rsidRPr="008525C7" w:rsidRDefault="00357956" w:rsidP="008525C7">
      <w:pPr>
        <w:pStyle w:val="Ttulo-Referencias"/>
      </w:pPr>
      <w:r>
        <w:t>referencias</w:t>
      </w:r>
    </w:p>
    <w:p w14:paraId="29DD5E27" w14:textId="6F0F36C5" w:rsidR="00A97077" w:rsidRPr="00A97077" w:rsidRDefault="00A97077" w:rsidP="00A97077">
      <w:pPr>
        <w:pStyle w:val="Referencias"/>
        <w:ind w:left="567" w:hanging="567"/>
        <w:rPr>
          <w:rFonts w:eastAsia="Times New Roman"/>
          <w:szCs w:val="24"/>
          <w:lang w:val="es-ES" w:eastAsia="es-ES"/>
        </w:rPr>
      </w:pPr>
      <w:r w:rsidRPr="00A97077">
        <w:rPr>
          <w:rFonts w:eastAsia="Times New Roman"/>
          <w:szCs w:val="24"/>
          <w:lang w:val="es-ES" w:eastAsia="es-ES"/>
        </w:rPr>
        <w:t>[1]</w:t>
      </w:r>
      <w:r w:rsidRPr="00A97077">
        <w:rPr>
          <w:rFonts w:eastAsia="Times New Roman"/>
          <w:szCs w:val="24"/>
          <w:lang w:val="es-ES" w:eastAsia="es-ES"/>
        </w:rPr>
        <w:tab/>
        <w:t xml:space="preserve">Cisco </w:t>
      </w:r>
      <w:proofErr w:type="spellStart"/>
      <w:r w:rsidRPr="00A97077">
        <w:rPr>
          <w:rFonts w:eastAsia="Times New Roman"/>
          <w:szCs w:val="24"/>
          <w:lang w:val="es-ES" w:eastAsia="es-ES"/>
        </w:rPr>
        <w:t>Systems</w:t>
      </w:r>
      <w:proofErr w:type="spellEnd"/>
      <w:r w:rsidRPr="00A97077">
        <w:rPr>
          <w:rFonts w:eastAsia="Times New Roman"/>
          <w:szCs w:val="24"/>
          <w:lang w:val="es-ES" w:eastAsia="es-ES"/>
        </w:rPr>
        <w:t xml:space="preserve">, “Topologías de red: conceptos básicos,” Cisco </w:t>
      </w:r>
      <w:proofErr w:type="spellStart"/>
      <w:r w:rsidRPr="00A97077">
        <w:rPr>
          <w:rFonts w:eastAsia="Times New Roman"/>
          <w:szCs w:val="24"/>
          <w:lang w:val="es-ES" w:eastAsia="es-ES"/>
        </w:rPr>
        <w:t>Networking</w:t>
      </w:r>
      <w:proofErr w:type="spellEnd"/>
      <w:r w:rsidRPr="00A97077">
        <w:rPr>
          <w:rFonts w:eastAsia="Times New Roman"/>
          <w:szCs w:val="24"/>
          <w:lang w:val="es-ES" w:eastAsia="es-ES"/>
        </w:rPr>
        <w:t xml:space="preserve"> </w:t>
      </w:r>
      <w:proofErr w:type="spellStart"/>
      <w:r w:rsidRPr="00A97077">
        <w:rPr>
          <w:rFonts w:eastAsia="Times New Roman"/>
          <w:szCs w:val="24"/>
          <w:lang w:val="es-ES" w:eastAsia="es-ES"/>
        </w:rPr>
        <w:t>Academy</w:t>
      </w:r>
      <w:proofErr w:type="spellEnd"/>
      <w:r w:rsidRPr="00A97077">
        <w:rPr>
          <w:rFonts w:eastAsia="Times New Roman"/>
          <w:szCs w:val="24"/>
          <w:lang w:val="es-ES" w:eastAsia="es-ES"/>
        </w:rPr>
        <w:t>. [En línea]. Disponible: https://www.netacad.com/courses/networking-basics/network-topologies</w:t>
      </w:r>
    </w:p>
    <w:p w14:paraId="245C2EB7" w14:textId="7DDA1463" w:rsidR="00A97077" w:rsidRPr="00A97077" w:rsidRDefault="00A97077" w:rsidP="00A97077">
      <w:pPr>
        <w:pStyle w:val="Referencias"/>
        <w:ind w:left="567" w:hanging="567"/>
        <w:rPr>
          <w:rFonts w:eastAsia="Times New Roman"/>
          <w:szCs w:val="24"/>
          <w:lang w:val="es-ES" w:eastAsia="es-ES"/>
        </w:rPr>
      </w:pPr>
      <w:r w:rsidRPr="00A97077">
        <w:rPr>
          <w:rFonts w:eastAsia="Times New Roman"/>
          <w:szCs w:val="24"/>
          <w:lang w:val="es-ES" w:eastAsia="es-ES"/>
        </w:rPr>
        <w:t>[2]</w:t>
      </w:r>
      <w:r w:rsidRPr="00A97077">
        <w:rPr>
          <w:rFonts w:eastAsia="Times New Roman"/>
          <w:szCs w:val="24"/>
          <w:lang w:val="es-ES" w:eastAsia="es-ES"/>
        </w:rPr>
        <w:tab/>
        <w:t xml:space="preserve">Cisco </w:t>
      </w:r>
      <w:proofErr w:type="spellStart"/>
      <w:r w:rsidRPr="00A97077">
        <w:rPr>
          <w:rFonts w:eastAsia="Times New Roman"/>
          <w:szCs w:val="24"/>
          <w:lang w:val="es-ES" w:eastAsia="es-ES"/>
        </w:rPr>
        <w:t>Systems</w:t>
      </w:r>
      <w:proofErr w:type="spellEnd"/>
      <w:r w:rsidRPr="00A97077">
        <w:rPr>
          <w:rFonts w:eastAsia="Times New Roman"/>
          <w:szCs w:val="24"/>
          <w:lang w:val="es-ES" w:eastAsia="es-ES"/>
        </w:rPr>
        <w:t>, “</w:t>
      </w:r>
      <w:proofErr w:type="spellStart"/>
      <w:r w:rsidRPr="00A97077">
        <w:rPr>
          <w:rFonts w:eastAsia="Times New Roman"/>
          <w:szCs w:val="24"/>
          <w:lang w:val="es-ES" w:eastAsia="es-ES"/>
        </w:rPr>
        <w:t>Subnetting</w:t>
      </w:r>
      <w:proofErr w:type="spellEnd"/>
      <w:r w:rsidRPr="00A97077">
        <w:rPr>
          <w:rFonts w:eastAsia="Times New Roman"/>
          <w:szCs w:val="24"/>
          <w:lang w:val="es-ES" w:eastAsia="es-ES"/>
        </w:rPr>
        <w:t xml:space="preserve"> de direcciones IP: ejemplos y práctica,” Cisco </w:t>
      </w:r>
      <w:proofErr w:type="spellStart"/>
      <w:r w:rsidRPr="00A97077">
        <w:rPr>
          <w:rFonts w:eastAsia="Times New Roman"/>
          <w:szCs w:val="24"/>
          <w:lang w:val="es-ES" w:eastAsia="es-ES"/>
        </w:rPr>
        <w:t>Support</w:t>
      </w:r>
      <w:proofErr w:type="spellEnd"/>
      <w:r w:rsidRPr="00A97077">
        <w:rPr>
          <w:rFonts w:eastAsia="Times New Roman"/>
          <w:szCs w:val="24"/>
          <w:lang w:val="es-ES" w:eastAsia="es-ES"/>
        </w:rPr>
        <w:t xml:space="preserve"> and </w:t>
      </w:r>
      <w:proofErr w:type="spellStart"/>
      <w:r w:rsidRPr="00A97077">
        <w:rPr>
          <w:rFonts w:eastAsia="Times New Roman"/>
          <w:szCs w:val="24"/>
          <w:lang w:val="es-ES" w:eastAsia="es-ES"/>
        </w:rPr>
        <w:t>Documentation</w:t>
      </w:r>
      <w:proofErr w:type="spellEnd"/>
      <w:r w:rsidRPr="00A97077">
        <w:rPr>
          <w:rFonts w:eastAsia="Times New Roman"/>
          <w:szCs w:val="24"/>
          <w:lang w:val="es-ES" w:eastAsia="es-ES"/>
        </w:rPr>
        <w:t>. [En línea]. Disponible: https://www.cisco.com/c/en/us/support/docs/ip/routing-information-protocol-rip/13788-3.html</w:t>
      </w:r>
    </w:p>
    <w:p w14:paraId="5AC31D85" w14:textId="396ABEEC" w:rsidR="00A97077" w:rsidRPr="00A97077" w:rsidRDefault="00A97077" w:rsidP="00A97077">
      <w:pPr>
        <w:pStyle w:val="Referencias"/>
        <w:ind w:left="567" w:hanging="567"/>
        <w:rPr>
          <w:rFonts w:eastAsia="Times New Roman"/>
          <w:szCs w:val="24"/>
          <w:lang w:val="es-ES" w:eastAsia="es-ES"/>
        </w:rPr>
      </w:pPr>
      <w:r w:rsidRPr="00A97077">
        <w:rPr>
          <w:rFonts w:eastAsia="Times New Roman"/>
          <w:szCs w:val="24"/>
          <w:lang w:val="es-ES" w:eastAsia="es-ES"/>
        </w:rPr>
        <w:t xml:space="preserve">[3] </w:t>
      </w:r>
      <w:r>
        <w:rPr>
          <w:rFonts w:eastAsia="Times New Roman"/>
          <w:szCs w:val="24"/>
          <w:lang w:val="es-ES" w:eastAsia="es-ES"/>
        </w:rPr>
        <w:tab/>
      </w:r>
      <w:r w:rsidRPr="00A97077">
        <w:rPr>
          <w:rFonts w:eastAsia="Times New Roman"/>
          <w:szCs w:val="24"/>
          <w:lang w:val="es-ES" w:eastAsia="es-ES"/>
        </w:rPr>
        <w:t>E. Aguirre Hernández et al., “Comparación de los modelos OSI y TCP/IP,” Boletín Electrónico de Investigación de la Universidad Autónoma del Estado de Hidalgo, no. 10, 2010. [En línea]. Disponible: https://www.uaeh.edu.mx/scige/boletin/huejutla/n10/r1.html</w:t>
      </w:r>
    </w:p>
    <w:p w14:paraId="45A54472" w14:textId="4F2B267F" w:rsidR="00A97077" w:rsidRPr="00A97077" w:rsidRDefault="00A97077" w:rsidP="00A97077">
      <w:pPr>
        <w:pStyle w:val="Referencias"/>
        <w:ind w:left="567" w:hanging="567"/>
        <w:rPr>
          <w:rFonts w:eastAsia="Times New Roman"/>
          <w:szCs w:val="24"/>
          <w:lang w:val="es-ES" w:eastAsia="es-ES"/>
        </w:rPr>
      </w:pPr>
      <w:r w:rsidRPr="00A97077">
        <w:rPr>
          <w:rFonts w:eastAsia="Times New Roman"/>
          <w:szCs w:val="24"/>
          <w:lang w:val="es-ES" w:eastAsia="es-ES"/>
        </w:rPr>
        <w:t xml:space="preserve">[4] </w:t>
      </w:r>
      <w:r>
        <w:rPr>
          <w:rFonts w:eastAsia="Times New Roman"/>
          <w:szCs w:val="24"/>
          <w:lang w:val="es-ES" w:eastAsia="es-ES"/>
        </w:rPr>
        <w:tab/>
      </w:r>
      <w:r w:rsidRPr="00A97077">
        <w:rPr>
          <w:rFonts w:eastAsia="Times New Roman"/>
          <w:szCs w:val="24"/>
          <w:lang w:val="es-ES" w:eastAsia="es-ES"/>
        </w:rPr>
        <w:t xml:space="preserve">Cisco </w:t>
      </w:r>
      <w:proofErr w:type="spellStart"/>
      <w:r w:rsidRPr="00A97077">
        <w:rPr>
          <w:rFonts w:eastAsia="Times New Roman"/>
          <w:szCs w:val="24"/>
          <w:lang w:val="es-ES" w:eastAsia="es-ES"/>
        </w:rPr>
        <w:t>Systems</w:t>
      </w:r>
      <w:proofErr w:type="spellEnd"/>
      <w:r w:rsidRPr="00A97077">
        <w:rPr>
          <w:rFonts w:eastAsia="Times New Roman"/>
          <w:szCs w:val="24"/>
          <w:lang w:val="es-ES" w:eastAsia="es-ES"/>
        </w:rPr>
        <w:t xml:space="preserve">, “Protocolos de capa de aplicación (HTTP, HTTPS, FTP, DNS, etc.),” Cisco </w:t>
      </w:r>
      <w:proofErr w:type="spellStart"/>
      <w:r w:rsidRPr="00A97077">
        <w:rPr>
          <w:rFonts w:eastAsia="Times New Roman"/>
          <w:szCs w:val="24"/>
          <w:lang w:val="es-ES" w:eastAsia="es-ES"/>
        </w:rPr>
        <w:t>Networking</w:t>
      </w:r>
      <w:proofErr w:type="spellEnd"/>
      <w:r w:rsidRPr="00A97077">
        <w:rPr>
          <w:rFonts w:eastAsia="Times New Roman"/>
          <w:szCs w:val="24"/>
          <w:lang w:val="es-ES" w:eastAsia="es-ES"/>
        </w:rPr>
        <w:t xml:space="preserve"> </w:t>
      </w:r>
      <w:proofErr w:type="spellStart"/>
      <w:r w:rsidRPr="00A97077">
        <w:rPr>
          <w:rFonts w:eastAsia="Times New Roman"/>
          <w:szCs w:val="24"/>
          <w:lang w:val="es-ES" w:eastAsia="es-ES"/>
        </w:rPr>
        <w:t>Academy</w:t>
      </w:r>
      <w:proofErr w:type="spellEnd"/>
      <w:r w:rsidRPr="00A97077">
        <w:rPr>
          <w:rFonts w:eastAsia="Times New Roman"/>
          <w:szCs w:val="24"/>
          <w:lang w:val="es-ES" w:eastAsia="es-ES"/>
        </w:rPr>
        <w:t>. [En línea]. Disponible: https://www.netacad.com/courses/networking/application-layer-protocols</w:t>
      </w:r>
    </w:p>
    <w:p w14:paraId="546C8607" w14:textId="4570A9E8" w:rsidR="00A97077" w:rsidRPr="00A97077" w:rsidRDefault="00A97077" w:rsidP="00A97077">
      <w:pPr>
        <w:pStyle w:val="Referencias"/>
        <w:ind w:left="567" w:hanging="567"/>
        <w:rPr>
          <w:rFonts w:eastAsia="Times New Roman"/>
          <w:szCs w:val="24"/>
          <w:lang w:val="es-ES" w:eastAsia="es-ES"/>
        </w:rPr>
      </w:pPr>
      <w:r w:rsidRPr="008525C7">
        <w:rPr>
          <w:rFonts w:eastAsia="Times New Roman"/>
          <w:szCs w:val="24"/>
          <w:lang w:val="en-US" w:eastAsia="es-ES"/>
        </w:rPr>
        <w:t xml:space="preserve">[5] </w:t>
      </w:r>
      <w:r w:rsidRPr="008525C7">
        <w:rPr>
          <w:rFonts w:eastAsia="Times New Roman"/>
          <w:szCs w:val="24"/>
          <w:lang w:val="en-US" w:eastAsia="es-ES"/>
        </w:rPr>
        <w:tab/>
        <w:t xml:space="preserve">Cisco Systems, “Internet Control Message Protocol (ICMP),” Cisco Support and Documentation. </w:t>
      </w:r>
      <w:r w:rsidRPr="00A97077">
        <w:rPr>
          <w:rFonts w:eastAsia="Times New Roman"/>
          <w:szCs w:val="24"/>
          <w:lang w:val="es-ES" w:eastAsia="es-ES"/>
        </w:rPr>
        <w:t>[En línea]. Disponible: https://www.cisco.com/c/en/us/support/docs/ip/internet-control-message-protocol-icmp/14168-icmp.html</w:t>
      </w:r>
    </w:p>
    <w:p w14:paraId="6021D446" w14:textId="0E3305F9" w:rsidR="00A97077" w:rsidRPr="008525C7" w:rsidRDefault="00A97077" w:rsidP="00A97077">
      <w:pPr>
        <w:pStyle w:val="Referencias"/>
        <w:ind w:left="567" w:hanging="567"/>
        <w:rPr>
          <w:rFonts w:eastAsia="Times New Roman"/>
          <w:szCs w:val="24"/>
          <w:lang w:val="en-US" w:eastAsia="es-ES"/>
        </w:rPr>
      </w:pPr>
      <w:r w:rsidRPr="008525C7">
        <w:rPr>
          <w:rFonts w:eastAsia="Times New Roman"/>
          <w:szCs w:val="24"/>
          <w:lang w:val="en-US" w:eastAsia="es-ES"/>
        </w:rPr>
        <w:t xml:space="preserve">[6] </w:t>
      </w:r>
      <w:r w:rsidRPr="008525C7">
        <w:rPr>
          <w:rFonts w:eastAsia="Times New Roman"/>
          <w:szCs w:val="24"/>
          <w:lang w:val="en-US" w:eastAsia="es-ES"/>
        </w:rPr>
        <w:tab/>
        <w:t>Cisco Networking Academy, “</w:t>
      </w:r>
      <w:proofErr w:type="spellStart"/>
      <w:r w:rsidRPr="008525C7">
        <w:rPr>
          <w:rFonts w:eastAsia="Times New Roman"/>
          <w:szCs w:val="24"/>
          <w:lang w:val="en-US" w:eastAsia="es-ES"/>
        </w:rPr>
        <w:t>Introducción</w:t>
      </w:r>
      <w:proofErr w:type="spellEnd"/>
      <w:r w:rsidRPr="008525C7">
        <w:rPr>
          <w:rFonts w:eastAsia="Times New Roman"/>
          <w:szCs w:val="24"/>
          <w:lang w:val="en-US" w:eastAsia="es-ES"/>
        </w:rPr>
        <w:t xml:space="preserve"> a Cisco Packet Tracer,” Skills for All. [</w:t>
      </w:r>
      <w:proofErr w:type="spellStart"/>
      <w:r w:rsidRPr="008525C7">
        <w:rPr>
          <w:rFonts w:eastAsia="Times New Roman"/>
          <w:szCs w:val="24"/>
          <w:lang w:val="en-US" w:eastAsia="es-ES"/>
        </w:rPr>
        <w:t>En</w:t>
      </w:r>
      <w:proofErr w:type="spellEnd"/>
      <w:r w:rsidRPr="008525C7">
        <w:rPr>
          <w:rFonts w:eastAsia="Times New Roman"/>
          <w:szCs w:val="24"/>
          <w:lang w:val="en-US" w:eastAsia="es-ES"/>
        </w:rPr>
        <w:t xml:space="preserve"> </w:t>
      </w:r>
      <w:proofErr w:type="spellStart"/>
      <w:r w:rsidRPr="008525C7">
        <w:rPr>
          <w:rFonts w:eastAsia="Times New Roman"/>
          <w:szCs w:val="24"/>
          <w:lang w:val="en-US" w:eastAsia="es-ES"/>
        </w:rPr>
        <w:t>línea</w:t>
      </w:r>
      <w:proofErr w:type="spellEnd"/>
      <w:r w:rsidRPr="008525C7">
        <w:rPr>
          <w:rFonts w:eastAsia="Times New Roman"/>
          <w:szCs w:val="24"/>
          <w:lang w:val="en-US" w:eastAsia="es-ES"/>
        </w:rPr>
        <w:t>]. Disponible: https://skillsforall.com/resources/packet-tracer</w:t>
      </w:r>
    </w:p>
    <w:p w14:paraId="0C2459FF" w14:textId="5678C905" w:rsidR="00A97077" w:rsidRPr="00A97077" w:rsidRDefault="00A97077" w:rsidP="00A97077">
      <w:pPr>
        <w:pStyle w:val="Referencias"/>
        <w:ind w:left="567" w:hanging="567"/>
        <w:rPr>
          <w:rFonts w:eastAsia="Times New Roman"/>
          <w:szCs w:val="24"/>
          <w:lang w:val="es-ES" w:eastAsia="es-ES"/>
        </w:rPr>
      </w:pPr>
      <w:r w:rsidRPr="008525C7">
        <w:rPr>
          <w:rFonts w:eastAsia="Times New Roman"/>
          <w:szCs w:val="24"/>
          <w:lang w:val="en-US" w:eastAsia="es-ES"/>
        </w:rPr>
        <w:t xml:space="preserve">[7] </w:t>
      </w:r>
      <w:r w:rsidRPr="008525C7">
        <w:rPr>
          <w:rFonts w:eastAsia="Times New Roman"/>
          <w:szCs w:val="24"/>
          <w:lang w:val="en-US" w:eastAsia="es-ES"/>
        </w:rPr>
        <w:tab/>
        <w:t xml:space="preserve">R. W. Bybee, The Case for STEM Education: Challenges and Opportunities. </w:t>
      </w:r>
      <w:r w:rsidRPr="00A97077">
        <w:rPr>
          <w:rFonts w:eastAsia="Times New Roman"/>
          <w:szCs w:val="24"/>
          <w:lang w:val="es-ES" w:eastAsia="es-ES"/>
        </w:rPr>
        <w:t xml:space="preserve">Arlington, VA, USA: NSTA </w:t>
      </w:r>
      <w:proofErr w:type="spellStart"/>
      <w:r w:rsidRPr="00A97077">
        <w:rPr>
          <w:rFonts w:eastAsia="Times New Roman"/>
          <w:szCs w:val="24"/>
          <w:lang w:val="es-ES" w:eastAsia="es-ES"/>
        </w:rPr>
        <w:t>Press</w:t>
      </w:r>
      <w:proofErr w:type="spellEnd"/>
      <w:r w:rsidRPr="00A97077">
        <w:rPr>
          <w:rFonts w:eastAsia="Times New Roman"/>
          <w:szCs w:val="24"/>
          <w:lang w:val="es-ES" w:eastAsia="es-ES"/>
        </w:rPr>
        <w:t>, 2013.</w:t>
      </w:r>
    </w:p>
    <w:p w14:paraId="3999FBD5" w14:textId="72C49B0E" w:rsidR="009F6A34" w:rsidRPr="00A97077" w:rsidRDefault="00A97077" w:rsidP="00A97077">
      <w:pPr>
        <w:pStyle w:val="Referencias"/>
        <w:ind w:left="567" w:hanging="567"/>
        <w:rPr>
          <w:rFonts w:eastAsia="Times New Roman"/>
          <w:szCs w:val="24"/>
          <w:lang w:val="es-ES" w:eastAsia="es-ES"/>
        </w:rPr>
      </w:pPr>
      <w:r w:rsidRPr="00A97077">
        <w:rPr>
          <w:rFonts w:eastAsia="Times New Roman"/>
          <w:szCs w:val="24"/>
          <w:lang w:val="es-ES" w:eastAsia="es-ES"/>
        </w:rPr>
        <w:t xml:space="preserve">[8] </w:t>
      </w:r>
      <w:r>
        <w:rPr>
          <w:rFonts w:eastAsia="Times New Roman"/>
          <w:szCs w:val="24"/>
          <w:lang w:val="es-ES" w:eastAsia="es-ES"/>
        </w:rPr>
        <w:tab/>
      </w:r>
      <w:r w:rsidRPr="00A97077">
        <w:rPr>
          <w:rFonts w:eastAsia="Times New Roman"/>
          <w:szCs w:val="24"/>
          <w:lang w:val="es-ES" w:eastAsia="es-ES"/>
        </w:rPr>
        <w:t>A. S. Tanenbaum y D. J. Wetherall, Redes de Computadoras, 5.ª ed. Ciudad de México, México: Pearson Educación, 2012, pp. 15-45, 350-365.</w:t>
      </w:r>
    </w:p>
    <w:sectPr w:rsidR="009F6A34" w:rsidRPr="00A97077">
      <w:pgSz w:w="12240" w:h="15840"/>
      <w:pgMar w:top="1418" w:right="1418" w:bottom="1418" w:left="1418" w:header="0" w:footer="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183E9C"/>
    <w:multiLevelType w:val="multilevel"/>
    <w:tmpl w:val="43240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CAA0F1E"/>
    <w:multiLevelType w:val="hybridMultilevel"/>
    <w:tmpl w:val="33F0C706"/>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121B524E"/>
    <w:multiLevelType w:val="multilevel"/>
    <w:tmpl w:val="5F7C8D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9656FD2"/>
    <w:multiLevelType w:val="hybridMultilevel"/>
    <w:tmpl w:val="1CF40F5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4" w15:restartNumberingAfterBreak="0">
    <w:nsid w:val="264439F8"/>
    <w:multiLevelType w:val="hybridMultilevel"/>
    <w:tmpl w:val="1DF4942E"/>
    <w:lvl w:ilvl="0" w:tplc="080A000B">
      <w:start w:val="1"/>
      <w:numFmt w:val="bullet"/>
      <w:lvlText w:val=""/>
      <w:lvlJc w:val="left"/>
      <w:pPr>
        <w:ind w:left="720" w:hanging="360"/>
      </w:pPr>
      <w:rPr>
        <w:rFonts w:ascii="Wingdings" w:hAnsi="Wingdings"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5" w15:restartNumberingAfterBreak="0">
    <w:nsid w:val="26526398"/>
    <w:multiLevelType w:val="multilevel"/>
    <w:tmpl w:val="F5F67A02"/>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rPr>
        <w:i/>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6" w15:restartNumberingAfterBreak="0">
    <w:nsid w:val="29FE3C9E"/>
    <w:multiLevelType w:val="multilevel"/>
    <w:tmpl w:val="736EE2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05A3A1D"/>
    <w:multiLevelType w:val="hybridMultilevel"/>
    <w:tmpl w:val="E29056C2"/>
    <w:lvl w:ilvl="0" w:tplc="E0D28498">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8" w15:restartNumberingAfterBreak="0">
    <w:nsid w:val="4F5F2762"/>
    <w:multiLevelType w:val="multilevel"/>
    <w:tmpl w:val="45FC5B8A"/>
    <w:lvl w:ilvl="0">
      <w:start w:val="1"/>
      <w:numFmt w:val="decimal"/>
      <w:lvlText w:val="[%1]"/>
      <w:lvlJc w:val="left"/>
      <w:pPr>
        <w:ind w:left="360" w:hanging="360"/>
      </w:pPr>
      <w:rPr>
        <w:b w:val="0"/>
        <w:i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pStyle w:val="Ttulo7"/>
      <w:lvlText w:val="%7."/>
      <w:lvlJc w:val="left"/>
      <w:pPr>
        <w:ind w:left="5040" w:hanging="360"/>
      </w:pPr>
    </w:lvl>
    <w:lvl w:ilvl="7">
      <w:start w:val="1"/>
      <w:numFmt w:val="lowerLetter"/>
      <w:pStyle w:val="Ttulo8"/>
      <w:lvlText w:val="%8."/>
      <w:lvlJc w:val="left"/>
      <w:pPr>
        <w:ind w:left="5760" w:hanging="360"/>
      </w:pPr>
    </w:lvl>
    <w:lvl w:ilvl="8">
      <w:start w:val="1"/>
      <w:numFmt w:val="lowerRoman"/>
      <w:pStyle w:val="Ttulo9"/>
      <w:lvlText w:val="%9."/>
      <w:lvlJc w:val="right"/>
      <w:pPr>
        <w:ind w:left="6480" w:hanging="180"/>
      </w:pPr>
    </w:lvl>
  </w:abstractNum>
  <w:abstractNum w:abstractNumId="9" w15:restartNumberingAfterBreak="0">
    <w:nsid w:val="5CE62E1E"/>
    <w:multiLevelType w:val="multilevel"/>
    <w:tmpl w:val="E482F1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7A2D5C0B"/>
    <w:multiLevelType w:val="hybridMultilevel"/>
    <w:tmpl w:val="CC661F44"/>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num w:numId="1" w16cid:durableId="60759423">
    <w:abstractNumId w:val="2"/>
  </w:num>
  <w:num w:numId="2" w16cid:durableId="1785883764">
    <w:abstractNumId w:val="8"/>
  </w:num>
  <w:num w:numId="3" w16cid:durableId="1892961782">
    <w:abstractNumId w:val="5"/>
  </w:num>
  <w:num w:numId="4" w16cid:durableId="1687904410">
    <w:abstractNumId w:val="6"/>
  </w:num>
  <w:num w:numId="5" w16cid:durableId="916010951">
    <w:abstractNumId w:val="3"/>
  </w:num>
  <w:num w:numId="6" w16cid:durableId="214239552">
    <w:abstractNumId w:val="10"/>
  </w:num>
  <w:num w:numId="7" w16cid:durableId="2010448637">
    <w:abstractNumId w:val="9"/>
  </w:num>
  <w:num w:numId="8" w16cid:durableId="1925259485">
    <w:abstractNumId w:val="4"/>
  </w:num>
  <w:num w:numId="9" w16cid:durableId="1423645720">
    <w:abstractNumId w:val="1"/>
  </w:num>
  <w:num w:numId="10" w16cid:durableId="1986664344">
    <w:abstractNumId w:val="0"/>
  </w:num>
  <w:num w:numId="11" w16cid:durableId="8284036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16"/>
  <w:removePersonalInformation/>
  <w:removeDateAndTime/>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C4781"/>
    <w:rsid w:val="001306DE"/>
    <w:rsid w:val="001F126E"/>
    <w:rsid w:val="001F350E"/>
    <w:rsid w:val="00207056"/>
    <w:rsid w:val="002A61DD"/>
    <w:rsid w:val="002C4781"/>
    <w:rsid w:val="002E32BC"/>
    <w:rsid w:val="002E4497"/>
    <w:rsid w:val="00310EE5"/>
    <w:rsid w:val="00343596"/>
    <w:rsid w:val="00345EEA"/>
    <w:rsid w:val="003549F4"/>
    <w:rsid w:val="00357956"/>
    <w:rsid w:val="0036784A"/>
    <w:rsid w:val="003C7DDA"/>
    <w:rsid w:val="003D4AB4"/>
    <w:rsid w:val="003F34E8"/>
    <w:rsid w:val="004C6765"/>
    <w:rsid w:val="004F3A14"/>
    <w:rsid w:val="005D752D"/>
    <w:rsid w:val="006176E8"/>
    <w:rsid w:val="0063770F"/>
    <w:rsid w:val="006579A1"/>
    <w:rsid w:val="007E5EA5"/>
    <w:rsid w:val="00806FE9"/>
    <w:rsid w:val="008342A1"/>
    <w:rsid w:val="008525C7"/>
    <w:rsid w:val="008543E8"/>
    <w:rsid w:val="00877F3D"/>
    <w:rsid w:val="008918EE"/>
    <w:rsid w:val="008B5EA0"/>
    <w:rsid w:val="008D149F"/>
    <w:rsid w:val="00944F46"/>
    <w:rsid w:val="009C4239"/>
    <w:rsid w:val="009F6A34"/>
    <w:rsid w:val="00A5793D"/>
    <w:rsid w:val="00A97077"/>
    <w:rsid w:val="00CA6D76"/>
    <w:rsid w:val="00D87DD1"/>
    <w:rsid w:val="00D975DC"/>
    <w:rsid w:val="00DC40A3"/>
    <w:rsid w:val="00EB6F30"/>
    <w:rsid w:val="00ED6F99"/>
    <w:rsid w:val="00F3198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37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s" w:eastAsia="es-MX" w:bidi="ar-SA"/>
      </w:rPr>
    </w:rPrDefault>
    <w:pPrDefault>
      <w:pPr>
        <w:spacing w:before="120" w:after="120"/>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pBdr>
        <w:top w:val="nil"/>
        <w:left w:val="nil"/>
        <w:bottom w:val="nil"/>
        <w:right w:val="nil"/>
        <w:between w:val="nil"/>
      </w:pBdr>
      <w:spacing w:before="360" w:after="60"/>
      <w:ind w:left="432" w:hanging="432"/>
      <w:jc w:val="left"/>
      <w:outlineLvl w:val="0"/>
    </w:pPr>
    <w:rPr>
      <w:b/>
      <w:smallCaps/>
      <w:color w:val="000000"/>
      <w:sz w:val="24"/>
      <w:szCs w:val="24"/>
    </w:rPr>
  </w:style>
  <w:style w:type="paragraph" w:styleId="Ttulo2">
    <w:name w:val="heading 2"/>
    <w:basedOn w:val="Normal"/>
    <w:next w:val="Normal"/>
    <w:unhideWhenUsed/>
    <w:qFormat/>
    <w:pPr>
      <w:keepNext/>
      <w:pBdr>
        <w:top w:val="nil"/>
        <w:left w:val="nil"/>
        <w:bottom w:val="nil"/>
        <w:right w:val="nil"/>
        <w:between w:val="nil"/>
      </w:pBdr>
      <w:spacing w:before="240" w:after="60"/>
      <w:ind w:left="576" w:hanging="576"/>
      <w:jc w:val="left"/>
      <w:outlineLvl w:val="1"/>
    </w:pPr>
    <w:rPr>
      <w:b/>
      <w:color w:val="000000"/>
      <w:sz w:val="24"/>
      <w:szCs w:val="24"/>
    </w:rPr>
  </w:style>
  <w:style w:type="paragraph" w:styleId="Ttulo3">
    <w:name w:val="heading 3"/>
    <w:basedOn w:val="Normal"/>
    <w:next w:val="Normal"/>
    <w:uiPriority w:val="9"/>
    <w:unhideWhenUsed/>
    <w:qFormat/>
    <w:pPr>
      <w:keepNext/>
      <w:spacing w:before="180" w:after="60"/>
      <w:ind w:left="720" w:hanging="720"/>
      <w:outlineLvl w:val="2"/>
    </w:pPr>
    <w:rPr>
      <w:i/>
      <w:sz w:val="22"/>
      <w:szCs w:val="22"/>
    </w:rPr>
  </w:style>
  <w:style w:type="paragraph" w:styleId="Ttulo4">
    <w:name w:val="heading 4"/>
    <w:basedOn w:val="Normal"/>
    <w:next w:val="Normal"/>
    <w:uiPriority w:val="9"/>
    <w:semiHidden/>
    <w:unhideWhenUsed/>
    <w:qFormat/>
    <w:pPr>
      <w:keepNext/>
      <w:spacing w:before="240" w:after="60"/>
      <w:ind w:left="864" w:hanging="864"/>
      <w:outlineLvl w:val="3"/>
    </w:pPr>
    <w:rPr>
      <w:rFonts w:ascii="Cambria" w:eastAsia="Cambria" w:hAnsi="Cambria" w:cs="Cambria"/>
      <w:b/>
      <w:sz w:val="28"/>
      <w:szCs w:val="28"/>
    </w:rPr>
  </w:style>
  <w:style w:type="paragraph" w:styleId="Ttulo5">
    <w:name w:val="heading 5"/>
    <w:basedOn w:val="Normal"/>
    <w:next w:val="Normal"/>
    <w:uiPriority w:val="9"/>
    <w:semiHidden/>
    <w:unhideWhenUsed/>
    <w:qFormat/>
    <w:pPr>
      <w:spacing w:before="240" w:after="60"/>
      <w:ind w:left="1008" w:hanging="1008"/>
      <w:outlineLvl w:val="4"/>
    </w:pPr>
    <w:rPr>
      <w:rFonts w:ascii="Cambria" w:eastAsia="Cambria" w:hAnsi="Cambria" w:cs="Cambria"/>
      <w:b/>
      <w:i/>
      <w:sz w:val="26"/>
      <w:szCs w:val="26"/>
    </w:rPr>
  </w:style>
  <w:style w:type="paragraph" w:styleId="Ttulo6">
    <w:name w:val="heading 6"/>
    <w:basedOn w:val="Normal"/>
    <w:next w:val="Normal"/>
    <w:uiPriority w:val="9"/>
    <w:semiHidden/>
    <w:unhideWhenUsed/>
    <w:qFormat/>
    <w:pPr>
      <w:spacing w:before="240" w:after="60"/>
      <w:ind w:left="1152" w:hanging="1152"/>
      <w:outlineLvl w:val="5"/>
    </w:pPr>
    <w:rPr>
      <w:rFonts w:ascii="Cambria" w:eastAsia="Cambria" w:hAnsi="Cambria" w:cs="Cambria"/>
      <w:b/>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Normal"/>
    <w:tblPr>
      <w:tblCellMar>
        <w:top w:w="100" w:type="dxa"/>
        <w:left w:w="100" w:type="dxa"/>
        <w:bottom w:w="100" w:type="dxa"/>
        <w:right w:w="100" w:type="dxa"/>
      </w:tblCellMar>
    </w:tblPr>
  </w:style>
  <w:style w:type="paragraph" w:styleId="Ttulo">
    <w:name w:val="Title"/>
    <w:basedOn w:val="Normal"/>
    <w:next w:val="Normal"/>
    <w:uiPriority w:val="10"/>
    <w:qFormat/>
    <w:pPr>
      <w:spacing w:before="480"/>
      <w:jc w:val="center"/>
    </w:pPr>
    <w:rPr>
      <w:b/>
      <w:sz w:val="24"/>
      <w:szCs w:val="24"/>
    </w:rPr>
  </w:style>
  <w:style w:type="character" w:customStyle="1" w:styleId="Ttulo1Car">
    <w:name w:val="Título 1 Car"/>
    <w:basedOn w:val="Fuentedeprrafopredeter"/>
    <w:rsid w:val="008D49F2"/>
    <w:rPr>
      <w:rFonts w:ascii="Arial" w:eastAsia="Times New Roman" w:hAnsi="Arial" w:cs="Times New Roman"/>
      <w:b/>
      <w:bCs/>
      <w:caps/>
      <w:kern w:val="32"/>
      <w:szCs w:val="32"/>
      <w:lang w:val="en-US" w:eastAsia="es-ES"/>
    </w:rPr>
  </w:style>
  <w:style w:type="character" w:customStyle="1" w:styleId="Ttulo2Car">
    <w:name w:val="Título 2 Car"/>
    <w:basedOn w:val="Fuentedeprrafopredeter"/>
    <w:rsid w:val="008D49F2"/>
    <w:rPr>
      <w:rFonts w:ascii="Arial" w:eastAsia="Times New Roman" w:hAnsi="Arial" w:cs="Times New Roman"/>
      <w:b/>
      <w:bCs/>
      <w:iCs/>
      <w:szCs w:val="28"/>
      <w:lang w:val="en-US" w:eastAsia="es-ES"/>
    </w:rPr>
  </w:style>
  <w:style w:type="character" w:customStyle="1" w:styleId="Ttulo3Car">
    <w:name w:val="Título 3 Car"/>
    <w:basedOn w:val="Fuentedeprrafopredeter"/>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character" w:customStyle="1" w:styleId="TtuloCar">
    <w:name w:val="Título Car"/>
    <w:basedOn w:val="Fuentedeprrafopredeter"/>
    <w:rsid w:val="008D49F2"/>
    <w:rPr>
      <w:rFonts w:ascii="Arial" w:eastAsia="Times New Roman" w:hAnsi="Arial" w:cs="Times New Roman"/>
      <w:b/>
      <w:bCs/>
      <w:lang w:val="en-US" w:eastAsia="es-ES"/>
    </w:rPr>
  </w:style>
  <w:style w:type="paragraph" w:customStyle="1" w:styleId="Ttulo-Artculo">
    <w:name w:val="Título-Artículo"/>
    <w:next w:val="Autores"/>
    <w:qFormat/>
    <w:rsid w:val="008D49F2"/>
    <w:pPr>
      <w:spacing w:before="240" w:after="240"/>
      <w:jc w:val="center"/>
    </w:pPr>
    <w:rPr>
      <w:rFonts w:eastAsia="Times New Roman"/>
      <w:b/>
      <w:bCs/>
      <w:caps/>
      <w:sz w:val="28"/>
      <w:lang w:val="en-US" w:eastAsia="es-ES"/>
    </w:rPr>
  </w:style>
  <w:style w:type="paragraph" w:customStyle="1" w:styleId="Autores">
    <w:name w:val="Autores"/>
    <w:next w:val="Afiliacin"/>
    <w:qFormat/>
    <w:rsid w:val="008D49F2"/>
    <w:pPr>
      <w:jc w:val="center"/>
    </w:pPr>
    <w:rPr>
      <w:rFonts w:eastAsia="Times New Roman"/>
      <w:b/>
      <w:bCs/>
      <w:lang w:val="en-US" w:eastAsia="es-ES"/>
    </w:rPr>
  </w:style>
  <w:style w:type="paragraph" w:customStyle="1" w:styleId="Afiliacin">
    <w:name w:val="Afiliación"/>
    <w:qFormat/>
    <w:rsid w:val="008D49F2"/>
    <w:pPr>
      <w:jc w:val="center"/>
    </w:pPr>
    <w:rPr>
      <w:rFonts w:eastAsia="Times New Roman"/>
      <w:i/>
      <w:sz w:val="22"/>
      <w:lang w:val="en-US" w:eastAsia="es-ES"/>
    </w:rPr>
  </w:style>
  <w:style w:type="paragraph" w:customStyle="1" w:styleId="Referencias">
    <w:name w:val="Referencias"/>
    <w:autoRedefine/>
    <w:qFormat/>
    <w:rsid w:val="008D49F2"/>
    <w:pPr>
      <w:tabs>
        <w:tab w:val="left" w:pos="567"/>
      </w:tabs>
      <w:jc w:val="left"/>
    </w:pPr>
  </w:style>
  <w:style w:type="paragraph" w:styleId="Descripcin">
    <w:name w:val="caption"/>
    <w:aliases w:val="IATED Figures and Tables"/>
    <w:basedOn w:val="Normal"/>
    <w:next w:val="Normal"/>
    <w:rsid w:val="008D49F2"/>
    <w:pPr>
      <w:jc w:val="center"/>
    </w:pPr>
    <w:rPr>
      <w:bCs/>
      <w:i/>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spacing w:before="0" w:after="60"/>
    </w:pPr>
    <w:rPr>
      <w:lang w:val="es-ES"/>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paragraph" w:styleId="NormalWeb">
    <w:name w:val="Normal (Web)"/>
    <w:basedOn w:val="Normal"/>
    <w:uiPriority w:val="99"/>
    <w:semiHidden/>
    <w:unhideWhenUsed/>
    <w:rsid w:val="00F31986"/>
    <w:pPr>
      <w:spacing w:before="100" w:beforeAutospacing="1" w:after="100" w:afterAutospacing="1"/>
      <w:jc w:val="left"/>
    </w:pPr>
    <w:rPr>
      <w:rFonts w:ascii="Times New Roman" w:eastAsia="Times New Roman" w:hAnsi="Times New Roman" w:cs="Times New Roman"/>
      <w:sz w:val="24"/>
      <w:szCs w:val="24"/>
      <w:lang w:val="es-MX"/>
    </w:rPr>
  </w:style>
  <w:style w:type="character" w:styleId="Textoennegrita">
    <w:name w:val="Strong"/>
    <w:basedOn w:val="Fuentedeprrafopredeter"/>
    <w:uiPriority w:val="22"/>
    <w:qFormat/>
    <w:rsid w:val="0036784A"/>
    <w:rPr>
      <w:b/>
      <w:bCs/>
    </w:rPr>
  </w:style>
  <w:style w:type="character" w:styleId="Hipervnculo">
    <w:name w:val="Hyperlink"/>
    <w:basedOn w:val="Fuentedeprrafopredeter"/>
    <w:uiPriority w:val="99"/>
    <w:unhideWhenUsed/>
    <w:rsid w:val="00A97077"/>
    <w:rPr>
      <w:color w:val="0563C1" w:themeColor="hyperlink"/>
      <w:u w:val="single"/>
    </w:rPr>
  </w:style>
  <w:style w:type="character" w:styleId="Mencinsinresolver">
    <w:name w:val="Unresolved Mention"/>
    <w:basedOn w:val="Fuentedeprrafopredeter"/>
    <w:uiPriority w:val="99"/>
    <w:semiHidden/>
    <w:unhideWhenUsed/>
    <w:rsid w:val="00A970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0670">
      <w:bodyDiv w:val="1"/>
      <w:marLeft w:val="0"/>
      <w:marRight w:val="0"/>
      <w:marTop w:val="0"/>
      <w:marBottom w:val="0"/>
      <w:divBdr>
        <w:top w:val="none" w:sz="0" w:space="0" w:color="auto"/>
        <w:left w:val="none" w:sz="0" w:space="0" w:color="auto"/>
        <w:bottom w:val="none" w:sz="0" w:space="0" w:color="auto"/>
        <w:right w:val="none" w:sz="0" w:space="0" w:color="auto"/>
      </w:divBdr>
    </w:div>
    <w:div w:id="56755308">
      <w:bodyDiv w:val="1"/>
      <w:marLeft w:val="0"/>
      <w:marRight w:val="0"/>
      <w:marTop w:val="0"/>
      <w:marBottom w:val="0"/>
      <w:divBdr>
        <w:top w:val="none" w:sz="0" w:space="0" w:color="auto"/>
        <w:left w:val="none" w:sz="0" w:space="0" w:color="auto"/>
        <w:bottom w:val="none" w:sz="0" w:space="0" w:color="auto"/>
        <w:right w:val="none" w:sz="0" w:space="0" w:color="auto"/>
      </w:divBdr>
    </w:div>
    <w:div w:id="74743192">
      <w:bodyDiv w:val="1"/>
      <w:marLeft w:val="0"/>
      <w:marRight w:val="0"/>
      <w:marTop w:val="0"/>
      <w:marBottom w:val="0"/>
      <w:divBdr>
        <w:top w:val="none" w:sz="0" w:space="0" w:color="auto"/>
        <w:left w:val="none" w:sz="0" w:space="0" w:color="auto"/>
        <w:bottom w:val="none" w:sz="0" w:space="0" w:color="auto"/>
        <w:right w:val="none" w:sz="0" w:space="0" w:color="auto"/>
      </w:divBdr>
    </w:div>
    <w:div w:id="247739177">
      <w:bodyDiv w:val="1"/>
      <w:marLeft w:val="0"/>
      <w:marRight w:val="0"/>
      <w:marTop w:val="0"/>
      <w:marBottom w:val="0"/>
      <w:divBdr>
        <w:top w:val="none" w:sz="0" w:space="0" w:color="auto"/>
        <w:left w:val="none" w:sz="0" w:space="0" w:color="auto"/>
        <w:bottom w:val="none" w:sz="0" w:space="0" w:color="auto"/>
        <w:right w:val="none" w:sz="0" w:space="0" w:color="auto"/>
      </w:divBdr>
    </w:div>
    <w:div w:id="270279589">
      <w:bodyDiv w:val="1"/>
      <w:marLeft w:val="0"/>
      <w:marRight w:val="0"/>
      <w:marTop w:val="0"/>
      <w:marBottom w:val="0"/>
      <w:divBdr>
        <w:top w:val="none" w:sz="0" w:space="0" w:color="auto"/>
        <w:left w:val="none" w:sz="0" w:space="0" w:color="auto"/>
        <w:bottom w:val="none" w:sz="0" w:space="0" w:color="auto"/>
        <w:right w:val="none" w:sz="0" w:space="0" w:color="auto"/>
      </w:divBdr>
    </w:div>
    <w:div w:id="381288630">
      <w:bodyDiv w:val="1"/>
      <w:marLeft w:val="0"/>
      <w:marRight w:val="0"/>
      <w:marTop w:val="0"/>
      <w:marBottom w:val="0"/>
      <w:divBdr>
        <w:top w:val="none" w:sz="0" w:space="0" w:color="auto"/>
        <w:left w:val="none" w:sz="0" w:space="0" w:color="auto"/>
        <w:bottom w:val="none" w:sz="0" w:space="0" w:color="auto"/>
        <w:right w:val="none" w:sz="0" w:space="0" w:color="auto"/>
      </w:divBdr>
    </w:div>
    <w:div w:id="499198146">
      <w:bodyDiv w:val="1"/>
      <w:marLeft w:val="0"/>
      <w:marRight w:val="0"/>
      <w:marTop w:val="0"/>
      <w:marBottom w:val="0"/>
      <w:divBdr>
        <w:top w:val="none" w:sz="0" w:space="0" w:color="auto"/>
        <w:left w:val="none" w:sz="0" w:space="0" w:color="auto"/>
        <w:bottom w:val="none" w:sz="0" w:space="0" w:color="auto"/>
        <w:right w:val="none" w:sz="0" w:space="0" w:color="auto"/>
      </w:divBdr>
    </w:div>
    <w:div w:id="648436859">
      <w:bodyDiv w:val="1"/>
      <w:marLeft w:val="0"/>
      <w:marRight w:val="0"/>
      <w:marTop w:val="0"/>
      <w:marBottom w:val="0"/>
      <w:divBdr>
        <w:top w:val="none" w:sz="0" w:space="0" w:color="auto"/>
        <w:left w:val="none" w:sz="0" w:space="0" w:color="auto"/>
        <w:bottom w:val="none" w:sz="0" w:space="0" w:color="auto"/>
        <w:right w:val="none" w:sz="0" w:space="0" w:color="auto"/>
      </w:divBdr>
    </w:div>
    <w:div w:id="649748968">
      <w:bodyDiv w:val="1"/>
      <w:marLeft w:val="0"/>
      <w:marRight w:val="0"/>
      <w:marTop w:val="0"/>
      <w:marBottom w:val="0"/>
      <w:divBdr>
        <w:top w:val="none" w:sz="0" w:space="0" w:color="auto"/>
        <w:left w:val="none" w:sz="0" w:space="0" w:color="auto"/>
        <w:bottom w:val="none" w:sz="0" w:space="0" w:color="auto"/>
        <w:right w:val="none" w:sz="0" w:space="0" w:color="auto"/>
      </w:divBdr>
    </w:div>
    <w:div w:id="667945521">
      <w:bodyDiv w:val="1"/>
      <w:marLeft w:val="0"/>
      <w:marRight w:val="0"/>
      <w:marTop w:val="0"/>
      <w:marBottom w:val="0"/>
      <w:divBdr>
        <w:top w:val="none" w:sz="0" w:space="0" w:color="auto"/>
        <w:left w:val="none" w:sz="0" w:space="0" w:color="auto"/>
        <w:bottom w:val="none" w:sz="0" w:space="0" w:color="auto"/>
        <w:right w:val="none" w:sz="0" w:space="0" w:color="auto"/>
      </w:divBdr>
    </w:div>
    <w:div w:id="707022532">
      <w:bodyDiv w:val="1"/>
      <w:marLeft w:val="0"/>
      <w:marRight w:val="0"/>
      <w:marTop w:val="0"/>
      <w:marBottom w:val="0"/>
      <w:divBdr>
        <w:top w:val="none" w:sz="0" w:space="0" w:color="auto"/>
        <w:left w:val="none" w:sz="0" w:space="0" w:color="auto"/>
        <w:bottom w:val="none" w:sz="0" w:space="0" w:color="auto"/>
        <w:right w:val="none" w:sz="0" w:space="0" w:color="auto"/>
      </w:divBdr>
    </w:div>
    <w:div w:id="781725723">
      <w:bodyDiv w:val="1"/>
      <w:marLeft w:val="0"/>
      <w:marRight w:val="0"/>
      <w:marTop w:val="0"/>
      <w:marBottom w:val="0"/>
      <w:divBdr>
        <w:top w:val="none" w:sz="0" w:space="0" w:color="auto"/>
        <w:left w:val="none" w:sz="0" w:space="0" w:color="auto"/>
        <w:bottom w:val="none" w:sz="0" w:space="0" w:color="auto"/>
        <w:right w:val="none" w:sz="0" w:space="0" w:color="auto"/>
      </w:divBdr>
    </w:div>
    <w:div w:id="783236252">
      <w:bodyDiv w:val="1"/>
      <w:marLeft w:val="0"/>
      <w:marRight w:val="0"/>
      <w:marTop w:val="0"/>
      <w:marBottom w:val="0"/>
      <w:divBdr>
        <w:top w:val="none" w:sz="0" w:space="0" w:color="auto"/>
        <w:left w:val="none" w:sz="0" w:space="0" w:color="auto"/>
        <w:bottom w:val="none" w:sz="0" w:space="0" w:color="auto"/>
        <w:right w:val="none" w:sz="0" w:space="0" w:color="auto"/>
      </w:divBdr>
    </w:div>
    <w:div w:id="830297367">
      <w:bodyDiv w:val="1"/>
      <w:marLeft w:val="0"/>
      <w:marRight w:val="0"/>
      <w:marTop w:val="0"/>
      <w:marBottom w:val="0"/>
      <w:divBdr>
        <w:top w:val="none" w:sz="0" w:space="0" w:color="auto"/>
        <w:left w:val="none" w:sz="0" w:space="0" w:color="auto"/>
        <w:bottom w:val="none" w:sz="0" w:space="0" w:color="auto"/>
        <w:right w:val="none" w:sz="0" w:space="0" w:color="auto"/>
      </w:divBdr>
    </w:div>
    <w:div w:id="1029911633">
      <w:bodyDiv w:val="1"/>
      <w:marLeft w:val="0"/>
      <w:marRight w:val="0"/>
      <w:marTop w:val="0"/>
      <w:marBottom w:val="0"/>
      <w:divBdr>
        <w:top w:val="none" w:sz="0" w:space="0" w:color="auto"/>
        <w:left w:val="none" w:sz="0" w:space="0" w:color="auto"/>
        <w:bottom w:val="none" w:sz="0" w:space="0" w:color="auto"/>
        <w:right w:val="none" w:sz="0" w:space="0" w:color="auto"/>
      </w:divBdr>
    </w:div>
    <w:div w:id="1146624885">
      <w:bodyDiv w:val="1"/>
      <w:marLeft w:val="0"/>
      <w:marRight w:val="0"/>
      <w:marTop w:val="0"/>
      <w:marBottom w:val="0"/>
      <w:divBdr>
        <w:top w:val="none" w:sz="0" w:space="0" w:color="auto"/>
        <w:left w:val="none" w:sz="0" w:space="0" w:color="auto"/>
        <w:bottom w:val="none" w:sz="0" w:space="0" w:color="auto"/>
        <w:right w:val="none" w:sz="0" w:space="0" w:color="auto"/>
      </w:divBdr>
    </w:div>
    <w:div w:id="1194150032">
      <w:bodyDiv w:val="1"/>
      <w:marLeft w:val="0"/>
      <w:marRight w:val="0"/>
      <w:marTop w:val="0"/>
      <w:marBottom w:val="0"/>
      <w:divBdr>
        <w:top w:val="none" w:sz="0" w:space="0" w:color="auto"/>
        <w:left w:val="none" w:sz="0" w:space="0" w:color="auto"/>
        <w:bottom w:val="none" w:sz="0" w:space="0" w:color="auto"/>
        <w:right w:val="none" w:sz="0" w:space="0" w:color="auto"/>
      </w:divBdr>
    </w:div>
    <w:div w:id="1268385243">
      <w:bodyDiv w:val="1"/>
      <w:marLeft w:val="0"/>
      <w:marRight w:val="0"/>
      <w:marTop w:val="0"/>
      <w:marBottom w:val="0"/>
      <w:divBdr>
        <w:top w:val="none" w:sz="0" w:space="0" w:color="auto"/>
        <w:left w:val="none" w:sz="0" w:space="0" w:color="auto"/>
        <w:bottom w:val="none" w:sz="0" w:space="0" w:color="auto"/>
        <w:right w:val="none" w:sz="0" w:space="0" w:color="auto"/>
      </w:divBdr>
    </w:div>
    <w:div w:id="1419788513">
      <w:bodyDiv w:val="1"/>
      <w:marLeft w:val="0"/>
      <w:marRight w:val="0"/>
      <w:marTop w:val="0"/>
      <w:marBottom w:val="0"/>
      <w:divBdr>
        <w:top w:val="none" w:sz="0" w:space="0" w:color="auto"/>
        <w:left w:val="none" w:sz="0" w:space="0" w:color="auto"/>
        <w:bottom w:val="none" w:sz="0" w:space="0" w:color="auto"/>
        <w:right w:val="none" w:sz="0" w:space="0" w:color="auto"/>
      </w:divBdr>
    </w:div>
    <w:div w:id="1478455047">
      <w:bodyDiv w:val="1"/>
      <w:marLeft w:val="0"/>
      <w:marRight w:val="0"/>
      <w:marTop w:val="0"/>
      <w:marBottom w:val="0"/>
      <w:divBdr>
        <w:top w:val="none" w:sz="0" w:space="0" w:color="auto"/>
        <w:left w:val="none" w:sz="0" w:space="0" w:color="auto"/>
        <w:bottom w:val="none" w:sz="0" w:space="0" w:color="auto"/>
        <w:right w:val="none" w:sz="0" w:space="0" w:color="auto"/>
      </w:divBdr>
    </w:div>
    <w:div w:id="1638219448">
      <w:bodyDiv w:val="1"/>
      <w:marLeft w:val="0"/>
      <w:marRight w:val="0"/>
      <w:marTop w:val="0"/>
      <w:marBottom w:val="0"/>
      <w:divBdr>
        <w:top w:val="none" w:sz="0" w:space="0" w:color="auto"/>
        <w:left w:val="none" w:sz="0" w:space="0" w:color="auto"/>
        <w:bottom w:val="none" w:sz="0" w:space="0" w:color="auto"/>
        <w:right w:val="none" w:sz="0" w:space="0" w:color="auto"/>
      </w:divBdr>
    </w:div>
    <w:div w:id="1733041670">
      <w:bodyDiv w:val="1"/>
      <w:marLeft w:val="0"/>
      <w:marRight w:val="0"/>
      <w:marTop w:val="0"/>
      <w:marBottom w:val="0"/>
      <w:divBdr>
        <w:top w:val="none" w:sz="0" w:space="0" w:color="auto"/>
        <w:left w:val="none" w:sz="0" w:space="0" w:color="auto"/>
        <w:bottom w:val="none" w:sz="0" w:space="0" w:color="auto"/>
        <w:right w:val="none" w:sz="0" w:space="0" w:color="auto"/>
      </w:divBdr>
    </w:div>
    <w:div w:id="1835415703">
      <w:bodyDiv w:val="1"/>
      <w:marLeft w:val="0"/>
      <w:marRight w:val="0"/>
      <w:marTop w:val="0"/>
      <w:marBottom w:val="0"/>
      <w:divBdr>
        <w:top w:val="none" w:sz="0" w:space="0" w:color="auto"/>
        <w:left w:val="none" w:sz="0" w:space="0" w:color="auto"/>
        <w:bottom w:val="none" w:sz="0" w:space="0" w:color="auto"/>
        <w:right w:val="none" w:sz="0" w:space="0" w:color="auto"/>
      </w:divBdr>
    </w:div>
    <w:div w:id="1941374967">
      <w:bodyDiv w:val="1"/>
      <w:marLeft w:val="0"/>
      <w:marRight w:val="0"/>
      <w:marTop w:val="0"/>
      <w:marBottom w:val="0"/>
      <w:divBdr>
        <w:top w:val="none" w:sz="0" w:space="0" w:color="auto"/>
        <w:left w:val="none" w:sz="0" w:space="0" w:color="auto"/>
        <w:bottom w:val="none" w:sz="0" w:space="0" w:color="auto"/>
        <w:right w:val="none" w:sz="0" w:space="0" w:color="auto"/>
      </w:divBdr>
    </w:div>
    <w:div w:id="1957786215">
      <w:bodyDiv w:val="1"/>
      <w:marLeft w:val="0"/>
      <w:marRight w:val="0"/>
      <w:marTop w:val="0"/>
      <w:marBottom w:val="0"/>
      <w:divBdr>
        <w:top w:val="none" w:sz="0" w:space="0" w:color="auto"/>
        <w:left w:val="none" w:sz="0" w:space="0" w:color="auto"/>
        <w:bottom w:val="none" w:sz="0" w:space="0" w:color="auto"/>
        <w:right w:val="none" w:sz="0" w:space="0" w:color="auto"/>
      </w:divBdr>
    </w:div>
    <w:div w:id="2083023157">
      <w:bodyDiv w:val="1"/>
      <w:marLeft w:val="0"/>
      <w:marRight w:val="0"/>
      <w:marTop w:val="0"/>
      <w:marBottom w:val="0"/>
      <w:divBdr>
        <w:top w:val="none" w:sz="0" w:space="0" w:color="auto"/>
        <w:left w:val="none" w:sz="0" w:space="0" w:color="auto"/>
        <w:bottom w:val="none" w:sz="0" w:space="0" w:color="auto"/>
        <w:right w:val="none" w:sz="0" w:space="0" w:color="auto"/>
      </w:divBdr>
    </w:div>
    <w:div w:id="213224528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hart" Target="charts/chart1.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10" Type="http://schemas.openxmlformats.org/officeDocument/2006/relationships/image" Target="media/image5.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s>
</file>

<file path=word/charts/_rels/chart1.xml.rels><?xml version="1.0" encoding="UTF-8" standalone="yes"?>
<Relationships xmlns="http://schemas.openxmlformats.org/package/2006/relationships"><Relationship Id="rId3" Type="http://schemas.openxmlformats.org/officeDocument/2006/relationships/oleObject" Target="file:///D:\UPSIN\Papers\Lista%20TII%201-2.xlsx" TargetMode="External"/><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es-MX"/>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es-MX"/>
              <a:t>Promedio</a:t>
            </a:r>
            <a:r>
              <a:rPr lang="es-MX" baseline="0"/>
              <a:t> de Calificación de</a:t>
            </a:r>
            <a:r>
              <a:rPr lang="es-MX"/>
              <a:t> Estudiantes</a:t>
            </a:r>
          </a:p>
        </c:rich>
      </c:tx>
      <c:overlay val="0"/>
      <c:spPr>
        <a:noFill/>
        <a:ln>
          <a:noFill/>
        </a:ln>
        <a:effectLst/>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es-MX"/>
        </a:p>
      </c:txPr>
    </c:title>
    <c:autoTitleDeleted val="0"/>
    <c:plotArea>
      <c:layout/>
      <c:barChart>
        <c:barDir val="col"/>
        <c:grouping val="clustered"/>
        <c:varyColors val="0"/>
        <c:ser>
          <c:idx val="0"/>
          <c:order val="0"/>
          <c:tx>
            <c:strRef>
              <c:f>Paper!$E$8</c:f>
              <c:strCache>
                <c:ptCount val="1"/>
                <c:pt idx="0">
                  <c:v># Estudiantes</c:v>
                </c:pt>
              </c:strCache>
            </c:strRef>
          </c:tx>
          <c:spPr>
            <a:solidFill>
              <a:schemeClr val="accent2"/>
            </a:solidFill>
            <a:ln>
              <a:noFill/>
            </a:ln>
            <a:effectLst/>
          </c:spPr>
          <c:invertIfNegative val="0"/>
          <c:dPt>
            <c:idx val="0"/>
            <c:invertIfNegative val="0"/>
            <c:bubble3D val="0"/>
            <c:spPr>
              <a:solidFill>
                <a:srgbClr val="C00000"/>
              </a:solidFill>
              <a:ln>
                <a:noFill/>
              </a:ln>
              <a:effectLst/>
            </c:spPr>
            <c:extLst>
              <c:ext xmlns:c16="http://schemas.microsoft.com/office/drawing/2014/chart" uri="{C3380CC4-5D6E-409C-BE32-E72D297353CC}">
                <c16:uniqueId val="{00000006-D55D-4F26-A7AF-094F6434D2E1}"/>
              </c:ext>
            </c:extLst>
          </c:dPt>
          <c:dPt>
            <c:idx val="1"/>
            <c:invertIfNegative val="0"/>
            <c:bubble3D val="0"/>
            <c:spPr>
              <a:solidFill>
                <a:schemeClr val="accent4">
                  <a:lumMod val="75000"/>
                </a:schemeClr>
              </a:solidFill>
              <a:ln>
                <a:noFill/>
              </a:ln>
              <a:effectLst/>
            </c:spPr>
            <c:extLst>
              <c:ext xmlns:c16="http://schemas.microsoft.com/office/drawing/2014/chart" uri="{C3380CC4-5D6E-409C-BE32-E72D297353CC}">
                <c16:uniqueId val="{00000001-D55D-4F26-A7AF-094F6434D2E1}"/>
              </c:ext>
            </c:extLst>
          </c:dPt>
          <c:dPt>
            <c:idx val="2"/>
            <c:invertIfNegative val="0"/>
            <c:bubble3D val="0"/>
            <c:spPr>
              <a:solidFill>
                <a:schemeClr val="accent6">
                  <a:lumMod val="75000"/>
                </a:schemeClr>
              </a:solidFill>
              <a:ln>
                <a:noFill/>
              </a:ln>
              <a:effectLst/>
            </c:spPr>
            <c:extLst>
              <c:ext xmlns:c16="http://schemas.microsoft.com/office/drawing/2014/chart" uri="{C3380CC4-5D6E-409C-BE32-E72D297353CC}">
                <c16:uniqueId val="{00000003-D55D-4F26-A7AF-094F6434D2E1}"/>
              </c:ext>
            </c:extLst>
          </c:dPt>
          <c:cat>
            <c:strRef>
              <c:f>Paper!$D$9:$D$11</c:f>
              <c:strCache>
                <c:ptCount val="3"/>
                <c:pt idx="0">
                  <c:v>0-6</c:v>
                </c:pt>
                <c:pt idx="1">
                  <c:v>7-8</c:v>
                </c:pt>
                <c:pt idx="2">
                  <c:v>9-10</c:v>
                </c:pt>
              </c:strCache>
            </c:strRef>
          </c:cat>
          <c:val>
            <c:numRef>
              <c:f>Paper!$E$9:$E$11</c:f>
              <c:numCache>
                <c:formatCode>General</c:formatCode>
                <c:ptCount val="3"/>
                <c:pt idx="0">
                  <c:v>2</c:v>
                </c:pt>
                <c:pt idx="1">
                  <c:v>10</c:v>
                </c:pt>
                <c:pt idx="2">
                  <c:v>16</c:v>
                </c:pt>
              </c:numCache>
            </c:numRef>
          </c:val>
          <c:extLst>
            <c:ext xmlns:c16="http://schemas.microsoft.com/office/drawing/2014/chart" uri="{C3380CC4-5D6E-409C-BE32-E72D297353CC}">
              <c16:uniqueId val="{00000004-D55D-4F26-A7AF-094F6434D2E1}"/>
            </c:ext>
          </c:extLst>
        </c:ser>
        <c:dLbls>
          <c:showLegendKey val="0"/>
          <c:showVal val="0"/>
          <c:showCatName val="0"/>
          <c:showSerName val="0"/>
          <c:showPercent val="0"/>
          <c:showBubbleSize val="0"/>
        </c:dLbls>
        <c:gapWidth val="219"/>
        <c:overlap val="-27"/>
        <c:axId val="1178458031"/>
        <c:axId val="1178457199"/>
      </c:barChart>
      <c:catAx>
        <c:axId val="1178458031"/>
        <c:scaling>
          <c:orientation val="minMax"/>
        </c:scaling>
        <c:delete val="0"/>
        <c:axPos val="b"/>
        <c:title>
          <c:tx>
            <c:rich>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a:t>Calificación</a:t>
                </a:r>
              </a:p>
            </c:rich>
          </c:tx>
          <c:overlay val="0"/>
          <c:spPr>
            <a:noFill/>
            <a:ln>
              <a:noFill/>
            </a:ln>
            <a:effectLst/>
          </c:spPr>
          <c:txPr>
            <a:bodyPr rot="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MX"/>
            </a:p>
          </c:txPr>
        </c:title>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78457199"/>
        <c:crosses val="autoZero"/>
        <c:auto val="1"/>
        <c:lblAlgn val="ctr"/>
        <c:lblOffset val="100"/>
        <c:noMultiLvlLbl val="0"/>
      </c:catAx>
      <c:valAx>
        <c:axId val="1178457199"/>
        <c:scaling>
          <c:orientation val="minMax"/>
        </c:scaling>
        <c:delete val="0"/>
        <c:axPos val="l"/>
        <c:majorGridlines>
          <c:spPr>
            <a:ln w="9525" cap="flat" cmpd="sng" algn="ctr">
              <a:solidFill>
                <a:schemeClr val="tx1">
                  <a:lumMod val="15000"/>
                  <a:lumOff val="85000"/>
                </a:schemeClr>
              </a:solidFill>
              <a:round/>
            </a:ln>
            <a:effectLst/>
          </c:spPr>
        </c:majorGridlines>
        <c:title>
          <c:tx>
            <c:rich>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r>
                  <a:rPr lang="es-MX"/>
                  <a:t># Estudiantes</a:t>
                </a:r>
              </a:p>
            </c:rich>
          </c:tx>
          <c:overlay val="0"/>
          <c:spPr>
            <a:noFill/>
            <a:ln>
              <a:noFill/>
            </a:ln>
            <a:effectLst/>
          </c:spPr>
          <c:txPr>
            <a:bodyPr rot="-5400000" spcFirstLastPara="1" vertOverflow="ellipsis" vert="horz" wrap="square" anchor="ctr" anchorCtr="1"/>
            <a:lstStyle/>
            <a:p>
              <a:pPr>
                <a:defRPr sz="1000" b="0" i="0" u="none" strike="noStrike" kern="1200" baseline="0">
                  <a:solidFill>
                    <a:schemeClr val="tx1">
                      <a:lumMod val="65000"/>
                      <a:lumOff val="35000"/>
                    </a:schemeClr>
                  </a:solidFill>
                  <a:latin typeface="+mn-lt"/>
                  <a:ea typeface="+mn-ea"/>
                  <a:cs typeface="+mn-cs"/>
                </a:defRPr>
              </a:pPr>
              <a:endParaRPr lang="es-MX"/>
            </a:p>
          </c:txPr>
        </c:title>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s-MX"/>
          </a:p>
        </c:txPr>
        <c:crossAx val="1178458031"/>
        <c:crosses val="autoZero"/>
        <c:crossBetween val="between"/>
      </c:valAx>
      <c:spPr>
        <a:noFill/>
        <a:ln>
          <a:noFill/>
        </a:ln>
        <a:effectLst/>
      </c:spPr>
    </c:plotArea>
    <c:plotVisOnly val="1"/>
    <c:dispBlanksAs val="gap"/>
    <c:extLst>
      <c:ext xmlns:c16r3="http://schemas.microsoft.com/office/drawing/2017/03/chart" uri="{56B9EC1D-385E-4148-901F-78D8002777C0}">
        <c16r3:dataDisplayOptions16>
          <c16r3:dispNaAsBlank val="1"/>
        </c16r3:dataDisplayOptions16>
      </c:ext>
    </c:extLst>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s-MX"/>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83ucobN1spcdYACiP2LtaS0hS3A==">CgMxLjAyDmguZDM1NjdoZGVibXJiMg5oLjk3bG4xZDdrbHJwczgAajUKFHN1Z2dlc3QuNTA3OGY4b2k2MnhlEh1HbG9yaWEgSXJlbmUgVGVsbGV6IFJvZHJpZ3Vlemo1ChRzdWdnZXN0Lm02ZDl2cGdnZ3YzZhIdR2xvcmlhIElyZW5lIFRlbGxleiBSb2RyaWd1ZXpqNQoUc3VnZ2VzdC5kODZ4dm5uajdlZG4SHUdsb3JpYSBJcmVuZSBUZWxsZXogUm9kcmlndWV6ajUKFHN1Z2dlc3QuZTM1b216NjNqeDBvEh1HbG9yaWEgSXJlbmUgVGVsbGV6IFJvZHJpZ3VlenIhMVNmUnRUS2kzSWx0YzJ3LVZjWDVPNWFQOHlyY2ZVMzQ2</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377</TotalTime>
  <Pages>9</Pages>
  <Words>2707</Words>
  <Characters>16192</Characters>
  <Application>Microsoft Office Word</Application>
  <DocSecurity>0</DocSecurity>
  <Lines>330</Lines>
  <Paragraphs>196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18703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25</cp:revision>
  <cp:lastPrinted>2025-12-01T04:10:00Z</cp:lastPrinted>
  <dcterms:created xsi:type="dcterms:W3CDTF">2022-07-26T03:01:00Z</dcterms:created>
  <dcterms:modified xsi:type="dcterms:W3CDTF">2025-12-16T18:52:00Z</dcterms:modified>
</cp:coreProperties>
</file>